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16EC" w14:textId="77777777" w:rsidR="000F7A67" w:rsidRDefault="000F7A67"/>
    <w:p w14:paraId="5EE47D2C" w14:textId="73F08C09" w:rsidR="000F7A67" w:rsidRDefault="000F7A67">
      <w:pPr>
        <w:rPr>
          <w:b/>
          <w:bCs/>
        </w:rPr>
      </w:pPr>
      <w:r w:rsidRPr="00CC3202">
        <w:rPr>
          <w:b/>
          <w:bCs/>
        </w:rPr>
        <w:t>Текст</w:t>
      </w:r>
      <w:r w:rsidR="00F30752">
        <w:rPr>
          <w:b/>
          <w:bCs/>
        </w:rPr>
        <w:t>ы</w:t>
      </w:r>
      <w:r w:rsidRPr="00CC3202">
        <w:rPr>
          <w:b/>
          <w:bCs/>
        </w:rPr>
        <w:t xml:space="preserve"> </w:t>
      </w:r>
      <w:r w:rsidR="00CC3202" w:rsidRPr="00CC3202">
        <w:rPr>
          <w:b/>
          <w:bCs/>
        </w:rPr>
        <w:t xml:space="preserve">проекта </w:t>
      </w:r>
      <w:r w:rsidRPr="00CC3202">
        <w:rPr>
          <w:b/>
          <w:bCs/>
        </w:rPr>
        <w:t>изменений в Правилах ПДД Беларуси (старый и новый)</w:t>
      </w:r>
      <w:r w:rsidR="00CC3202" w:rsidRPr="00CC3202">
        <w:rPr>
          <w:b/>
          <w:bCs/>
        </w:rPr>
        <w:t>- для обсуждения на форуме правовой информации</w:t>
      </w:r>
      <w:r w:rsidR="00CC3202">
        <w:rPr>
          <w:b/>
          <w:bCs/>
        </w:rPr>
        <w:t xml:space="preserve"> с 12 по 27 сентября 2024 года</w:t>
      </w:r>
    </w:p>
    <w:p w14:paraId="4526D934" w14:textId="5854D0D6" w:rsidR="009073E8" w:rsidRPr="00F30752" w:rsidRDefault="009073E8">
      <w:r w:rsidRPr="00F30752">
        <w:t>(черным шрифтом- прежняя редакция, красным- предлагаемые изменения и дополнения)</w:t>
      </w:r>
    </w:p>
    <w:p w14:paraId="234542F1" w14:textId="26993720" w:rsidR="00411562" w:rsidRDefault="00411562">
      <w:r w:rsidRPr="00411562">
        <w:t xml:space="preserve">2.5. велосипед, веломобиль (далее — велосипед) — транспортное средство, за исключением инвалидных колясок, которое имеет не менее двух колес и приводится в движение мускульной силой человека (людей), находящегося на (в) нем, в частности при помощи педалей или рукояток. К велосипеду приравниваются аналогичные по конструкции транспортные средства, имеющие электродвигатель номинальной максимальной мощностью в режиме длительной нагрузки, не превышающей 0,25 кВт, </w:t>
      </w:r>
      <w:r w:rsidRPr="00411562">
        <w:rPr>
          <w:strike/>
        </w:rPr>
        <w:t>и</w:t>
      </w:r>
      <w:r>
        <w:t xml:space="preserve"> </w:t>
      </w:r>
      <w:r w:rsidRPr="00411562">
        <w:rPr>
          <w:color w:val="E97132" w:themeColor="accent2"/>
        </w:rPr>
        <w:t>ИЛИ</w:t>
      </w:r>
      <w:r>
        <w:t xml:space="preserve"> </w:t>
      </w:r>
      <w:r w:rsidRPr="00411562">
        <w:t>максимальную конструктивную скорость движения, определенную его технической характеристикой, не более 25 км/ч либо иной двигатель с аналогичной характеристикой;</w:t>
      </w:r>
    </w:p>
    <w:p w14:paraId="25DE32F5" w14:textId="776F0778" w:rsidR="00411562" w:rsidRDefault="00411562">
      <w:r w:rsidRPr="00411562">
        <w:t xml:space="preserve">2.6. велосипедная дорожка — обособленная дорога либо выделенный конструктивно или с помощью линий горизонтальной дорожной разметки элемент дороги, предназначенные для движения водителей велосипедов (далее — велосипедисты) и </w:t>
      </w:r>
      <w:r w:rsidRPr="00411562">
        <w:rPr>
          <w:strike/>
        </w:rPr>
        <w:t>пешеходов, передвигающихся</w:t>
      </w:r>
      <w:r w:rsidRPr="00411562">
        <w:t xml:space="preserve"> </w:t>
      </w:r>
      <w:r w:rsidRPr="00411562">
        <w:rPr>
          <w:color w:val="E97132" w:themeColor="accent2"/>
        </w:rPr>
        <w:t>ВОДИТЕЛЕЙ</w:t>
      </w:r>
      <w:r>
        <w:t xml:space="preserve"> </w:t>
      </w:r>
      <w:r w:rsidRPr="00411562">
        <w:t>с использованием средств персональной мобильности, обозначенные дорожными знаками «Велосипедная дорожка», «Велосипедная и пешеходная дорожка» и (или) дорожной разметкой 1.29 либо 1.31 соответственно. Велосипедная дорожка может обозначаться зеленым цветом;</w:t>
      </w:r>
    </w:p>
    <w:p w14:paraId="362AA94D" w14:textId="33F380B0" w:rsidR="00411562" w:rsidRPr="00036E4A" w:rsidRDefault="00411562">
      <w:pPr>
        <w:rPr>
          <w:strike/>
        </w:rPr>
      </w:pPr>
      <w:r w:rsidRPr="00036E4A">
        <w:rPr>
          <w:strike/>
        </w:rPr>
        <w:t>2.6</w:t>
      </w:r>
      <w:r w:rsidRPr="00036E4A">
        <w:rPr>
          <w:strike/>
          <w:vertAlign w:val="superscript"/>
        </w:rPr>
        <w:t>1</w:t>
      </w:r>
      <w:r w:rsidRPr="00036E4A">
        <w:rPr>
          <w:strike/>
        </w:rPr>
        <w:t>. велосипедный переезд — участок проезжей части, предназначенный для движения велосипедистов и пешеходов, передвигающихся с использованием средств персональной мобильности, через проезжую часть дороги и обозначенный дорожными знаками «Велосипедный переезд» и (или) горизонтальной дорожной разметкой;</w:t>
      </w:r>
    </w:p>
    <w:p w14:paraId="47E2DAF2" w14:textId="3AEECA44" w:rsidR="00411562" w:rsidRDefault="00411562" w:rsidP="00411562">
      <w:pPr>
        <w:rPr>
          <w:color w:val="E97132" w:themeColor="accent2"/>
        </w:rPr>
      </w:pPr>
      <w:r w:rsidRPr="00411562">
        <w:rPr>
          <w:color w:val="E97132" w:themeColor="accent2"/>
        </w:rPr>
        <w:t>2.6</w:t>
      </w:r>
      <w:r w:rsidRPr="00411562">
        <w:rPr>
          <w:color w:val="E97132" w:themeColor="accent2"/>
          <w:vertAlign w:val="superscript"/>
        </w:rPr>
        <w:t>1</w:t>
      </w:r>
      <w:r w:rsidRPr="00411562">
        <w:rPr>
          <w:color w:val="E97132" w:themeColor="accent2"/>
        </w:rPr>
        <w:t>. велосипедный переезд – элемент велосипедной дорожки, предназначенный для движения велосипедистов и водителей средств персональной мобильности через проезжую часть дороги и обозначенный дорожными знаками «Велосипедный переезд» и (или) горизонтальной дорожной разметкой;</w:t>
      </w:r>
    </w:p>
    <w:p w14:paraId="301FE1B0" w14:textId="1CFB787E" w:rsidR="00036E4A" w:rsidRDefault="00036E4A" w:rsidP="00036E4A">
      <w:pPr>
        <w:rPr>
          <w:color w:val="E97132" w:themeColor="accent2"/>
        </w:rPr>
      </w:pPr>
      <w:r w:rsidRPr="00036E4A">
        <w:rPr>
          <w:color w:val="E97132" w:themeColor="accent2"/>
        </w:rPr>
        <w:t xml:space="preserve">2.26. </w:t>
      </w:r>
      <w:r w:rsidRPr="00036E4A">
        <w:rPr>
          <w:color w:val="000000" w:themeColor="text1"/>
        </w:rPr>
        <w:t xml:space="preserve">механическое транспортное средство — транспортное средство, приводимое в движение двигателем </w:t>
      </w:r>
      <w:r w:rsidRPr="00036E4A">
        <w:rPr>
          <w:color w:val="E97132" w:themeColor="accent2"/>
        </w:rPr>
        <w:t>, за исключением средств</w:t>
      </w:r>
      <w:r>
        <w:rPr>
          <w:color w:val="E97132" w:themeColor="accent2"/>
        </w:rPr>
        <w:t xml:space="preserve"> </w:t>
      </w:r>
      <w:r w:rsidRPr="00036E4A">
        <w:rPr>
          <w:color w:val="E97132" w:themeColor="accent2"/>
        </w:rPr>
        <w:t>персональной мобильности</w:t>
      </w:r>
      <w:r>
        <w:rPr>
          <w:color w:val="E97132" w:themeColor="accent2"/>
        </w:rPr>
        <w:t>.</w:t>
      </w:r>
    </w:p>
    <w:p w14:paraId="17DED49B" w14:textId="2FAFC02B" w:rsidR="00036E4A" w:rsidRDefault="00036E4A" w:rsidP="00036E4A">
      <w:pPr>
        <w:rPr>
          <w:strike/>
          <w:color w:val="000000" w:themeColor="text1"/>
        </w:rPr>
      </w:pPr>
      <w:r w:rsidRPr="00036E4A">
        <w:rPr>
          <w:strike/>
          <w:color w:val="000000" w:themeColor="text1"/>
        </w:rPr>
        <w:t>2.46. пешеход — физическое лицо, участвующее в дорожном движении вне транспортного средства, в том числе передвигающееся в инвалидной коляске, на самокате, роликовых коньках, лыжах, другом спортивном инвентаре, ведущее велосипед, мопед или мотоцикл, везущее санки или коляску (тележку) и не выполняющее в установленном порядке на дороге ремонтные и другие работы. К пешеходу приравнивается лицо, передвигающееся с использованием средства персональной мобильности;</w:t>
      </w:r>
    </w:p>
    <w:p w14:paraId="6FB073D7" w14:textId="5BC2DD3A" w:rsidR="00036E4A" w:rsidRDefault="00036E4A" w:rsidP="00036E4A">
      <w:pPr>
        <w:rPr>
          <w:color w:val="E97132" w:themeColor="accent2"/>
        </w:rPr>
      </w:pPr>
      <w:r w:rsidRPr="00036E4A">
        <w:rPr>
          <w:color w:val="E97132" w:themeColor="accent2"/>
        </w:rPr>
        <w:lastRenderedPageBreak/>
        <w:t>2.46. пешеход – физическое лицо, участвующее в дорожном движении вне транспортного средства, в том числе передвигающееся в инвалидной коляске, на самокате, роликовых коньках, лыжах, другом спортивном инвентаре, ведущее велосипед, средство персональной мобильности, мотоблок, мопед или мотоцикл, везущее санки или коляску (тележку) и не выполняющее в установленном порядке на дороге ремонтные и другие работы;</w:t>
      </w:r>
    </w:p>
    <w:p w14:paraId="1AB3E684" w14:textId="008D8606" w:rsidR="00036E4A" w:rsidRDefault="00036E4A" w:rsidP="00036E4A">
      <w:pPr>
        <w:rPr>
          <w:strike/>
          <w:color w:val="000000" w:themeColor="text1"/>
        </w:rPr>
      </w:pPr>
      <w:r w:rsidRPr="00036E4A">
        <w:rPr>
          <w:strike/>
          <w:color w:val="000000" w:themeColor="text1"/>
        </w:rPr>
        <w:t>2.60</w:t>
      </w:r>
      <w:r w:rsidRPr="00036E4A">
        <w:rPr>
          <w:strike/>
          <w:color w:val="000000" w:themeColor="text1"/>
          <w:vertAlign w:val="superscript"/>
        </w:rPr>
        <w:t>1</w:t>
      </w:r>
      <w:r w:rsidRPr="00036E4A">
        <w:rPr>
          <w:strike/>
          <w:color w:val="000000" w:themeColor="text1"/>
        </w:rPr>
        <w:t>. средство персональной мобильности — устройство или приспособление,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 (электросамокат, гироскутер, сигвей, моноколесо и прочее);</w:t>
      </w:r>
    </w:p>
    <w:p w14:paraId="20BFE2B1" w14:textId="1D812C1B" w:rsidR="000F7A67" w:rsidRDefault="000F7A67" w:rsidP="000F7A67">
      <w:pPr>
        <w:rPr>
          <w:color w:val="E97132" w:themeColor="accent2"/>
        </w:rPr>
      </w:pPr>
      <w:r w:rsidRPr="000F7A67">
        <w:rPr>
          <w:color w:val="E97132" w:themeColor="accent2"/>
        </w:rPr>
        <w:t>«2.60</w:t>
      </w:r>
      <w:r w:rsidRPr="000F7A67">
        <w:rPr>
          <w:color w:val="E97132" w:themeColor="accent2"/>
          <w:vertAlign w:val="superscript"/>
        </w:rPr>
        <w:t>1</w:t>
      </w:r>
      <w:r w:rsidRPr="000F7A67">
        <w:rPr>
          <w:color w:val="E97132" w:themeColor="accent2"/>
        </w:rPr>
        <w:t>. средство персональной мобильности – транспортное средство, предназначенное для передвижения одного человека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посредством использования электродвигателя (электродвигателей),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имеющее одно или несколько колес (роликов) и максимальную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конструктивную скорость движения не более 25 км/ч;</w:t>
      </w:r>
    </w:p>
    <w:p w14:paraId="3AFC8558" w14:textId="77777777" w:rsidR="000F7A67" w:rsidRPr="000F7A67" w:rsidRDefault="000F7A67" w:rsidP="000F7A67">
      <w:pPr>
        <w:rPr>
          <w:color w:val="000000" w:themeColor="text1"/>
        </w:rPr>
      </w:pPr>
      <w:r w:rsidRPr="000F7A67">
        <w:rPr>
          <w:color w:val="000000" w:themeColor="text1"/>
        </w:rPr>
        <w:t>3. На дорогах Республики Беларусь установлено правостороннее движение транспортных средств.</w:t>
      </w:r>
    </w:p>
    <w:p w14:paraId="04944DD9" w14:textId="77777777" w:rsidR="000F7A67" w:rsidRPr="000F7A67" w:rsidRDefault="000F7A67" w:rsidP="000F7A67">
      <w:pPr>
        <w:rPr>
          <w:color w:val="000000" w:themeColor="text1"/>
        </w:rPr>
      </w:pPr>
      <w:r w:rsidRPr="000F7A67">
        <w:rPr>
          <w:color w:val="000000" w:themeColor="text1"/>
        </w:rPr>
        <w:t>На дорогах Республики Беларусь запрещается участие в дорожном движении транспортных средств, устройств, приспособлений, машин и механизмов, не подлежащих регистрации в порядке, установленном Советом Министров Республики Беларусь, за исключением случаев их участия в дорожном движении по дорогам без усовершенствованного покрытия, а также в иных случаях, предусмотренных настоящими Правилами. При участии в дорожном движении такие транспортные средства, устройства, приспособления, машины и механизмы приравниваются к транспортным средствам, а их движение по дорогам должно осуществляться в соответствии с требованиями настоящих Правил, предъявляемыми к транспортным средствам, если этими Правилами не установлено иное в отношении данных транспортных средств, устройств, приспособлений, машин и механизмов.</w:t>
      </w:r>
    </w:p>
    <w:p w14:paraId="487B3F3F" w14:textId="77777777" w:rsidR="000F7A67" w:rsidRPr="000F7A67" w:rsidRDefault="000F7A67" w:rsidP="000F7A67">
      <w:pPr>
        <w:rPr>
          <w:color w:val="000000" w:themeColor="text1"/>
        </w:rPr>
      </w:pPr>
    </w:p>
    <w:p w14:paraId="4965E612" w14:textId="3B361D51" w:rsidR="000F7A67" w:rsidRDefault="000F7A67" w:rsidP="000F7A67">
      <w:pPr>
        <w:rPr>
          <w:color w:val="000000" w:themeColor="text1"/>
        </w:rPr>
      </w:pPr>
      <w:r w:rsidRPr="000F7A67">
        <w:rPr>
          <w:color w:val="000000" w:themeColor="text1"/>
        </w:rPr>
        <w:t>Снегоболотоходы колесные малогабаритные (квадроциклы — ATV) типа I категорий G, S и типа II, снегоходы, мотовездеходы UTV с автомобильной посадкой допускаются к участию в дорожном движении только по дорогам без усовершенствованного покрытия.</w:t>
      </w:r>
    </w:p>
    <w:p w14:paraId="28263D96" w14:textId="1E90B42E" w:rsidR="000F7A67" w:rsidRDefault="000F7A67" w:rsidP="000F7A67">
      <w:pPr>
        <w:rPr>
          <w:color w:val="000000" w:themeColor="text1"/>
        </w:rPr>
      </w:pPr>
      <w:r w:rsidRPr="000F7A67">
        <w:rPr>
          <w:color w:val="E97132" w:themeColor="accent2"/>
        </w:rPr>
        <w:t>Движение на мотоблоке с прицепом разрешается только в светлое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время суток по обочине дороги, установленная скорость движения по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которой не должна превышать 90 км/ч, а при отсутствии обочины – по</w:t>
      </w:r>
      <w:r>
        <w:rPr>
          <w:color w:val="E97132" w:themeColor="accent2"/>
        </w:rPr>
        <w:t xml:space="preserve"> </w:t>
      </w:r>
      <w:r w:rsidRPr="000F7A67">
        <w:rPr>
          <w:color w:val="E97132" w:themeColor="accent2"/>
        </w:rPr>
        <w:t>проезжей части дороги не далее 1 метра от ее правого края</w:t>
      </w:r>
      <w:r w:rsidRPr="000F7A67">
        <w:rPr>
          <w:color w:val="000000" w:themeColor="text1"/>
        </w:rPr>
        <w:t>.</w:t>
      </w:r>
    </w:p>
    <w:p w14:paraId="2058C974" w14:textId="4B38B029" w:rsidR="000F7A67" w:rsidRDefault="000F7A67" w:rsidP="000F7A67">
      <w:pPr>
        <w:rPr>
          <w:strike/>
          <w:color w:val="000000" w:themeColor="text1"/>
        </w:rPr>
      </w:pPr>
      <w:r w:rsidRPr="000F7A67">
        <w:rPr>
          <w:strike/>
          <w:color w:val="000000" w:themeColor="text1"/>
        </w:rPr>
        <w:t xml:space="preserve">9.9. предоставлять преимущество пешеходам на нерегулируемых пешеходных переходах, велосипедных переездах (в случае движения на средствах персональной </w:t>
      </w:r>
      <w:r w:rsidRPr="000F7A67">
        <w:rPr>
          <w:strike/>
          <w:color w:val="000000" w:themeColor="text1"/>
        </w:rPr>
        <w:lastRenderedPageBreak/>
        <w:t>мобильности) и регулируемых пешеходных переходах, велосипедных переездах (в случае движения на средствах персональной мобильности) при одновременном для водителей и пешеходов разрешающем сигнале регулировщика или светофора, а также пешеходам, передвигающимся на средствах персональной мобильности, — на велосипедных дорожках, когда пешеходы с учетом положений части второй подпункта 17.2 пункта 17 настоящих Правил имеют преимущество;</w:t>
      </w:r>
    </w:p>
    <w:p w14:paraId="7EADD783" w14:textId="6F58F591" w:rsidR="000F7A67" w:rsidRDefault="00950B8C" w:rsidP="00950B8C">
      <w:pPr>
        <w:rPr>
          <w:color w:val="E97132" w:themeColor="accent2"/>
        </w:rPr>
      </w:pPr>
      <w:r w:rsidRPr="00950B8C">
        <w:rPr>
          <w:color w:val="E97132" w:themeColor="accent2"/>
        </w:rPr>
        <w:t>9.9. предоставлять преимущество пешеходам на нерегулируемых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пешеходных переходах и регулируемых пешеходных переходах при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одновременном для водителей и пешеходов разрешающем сигнале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регулировщика или светофора;</w:t>
      </w:r>
    </w:p>
    <w:p w14:paraId="024FA201" w14:textId="03695ED1" w:rsidR="00950B8C" w:rsidRDefault="00950B8C" w:rsidP="00950B8C">
      <w:pPr>
        <w:rPr>
          <w:strike/>
          <w:color w:val="000000" w:themeColor="text1"/>
        </w:rPr>
      </w:pPr>
      <w:r w:rsidRPr="00950B8C">
        <w:rPr>
          <w:strike/>
          <w:color w:val="000000" w:themeColor="text1"/>
        </w:rPr>
        <w:t>9.9</w:t>
      </w:r>
      <w:r w:rsidRPr="00950B8C">
        <w:rPr>
          <w:strike/>
          <w:color w:val="000000" w:themeColor="text1"/>
          <w:vertAlign w:val="superscript"/>
        </w:rPr>
        <w:t>1</w:t>
      </w:r>
      <w:r w:rsidRPr="00950B8C">
        <w:rPr>
          <w:strike/>
          <w:color w:val="000000" w:themeColor="text1"/>
        </w:rPr>
        <w:t>. уступать дорогу велосипедистам на нерегулируемых пешеходных переходах, велосипедных переездах и регулируемых пешеходных переходах, велосипедных переездах при одновременном для водителей и велосипедистов разрешающем сигнале регулировщика или светофора;</w:t>
      </w:r>
    </w:p>
    <w:p w14:paraId="26DD8A66" w14:textId="550CA340" w:rsidR="00950B8C" w:rsidRDefault="00950B8C" w:rsidP="00950B8C">
      <w:pPr>
        <w:rPr>
          <w:strike/>
          <w:color w:val="000000" w:themeColor="text1"/>
        </w:rPr>
      </w:pPr>
      <w:r w:rsidRPr="00950B8C">
        <w:rPr>
          <w:strike/>
          <w:color w:val="000000" w:themeColor="text1"/>
        </w:rPr>
        <w:t>10.7. двигаться на мотоцикле, мопеде, велосипеде на одном колесе, а также двигаться на мотоцикле, мопеде, велосипеде, не держась за руль обеими руками, за исключением случаев подачи сигнала рукой, предусмотренных в пункте 56 настоящих Правил, или не держа ноги на педалях (подножках);</w:t>
      </w:r>
    </w:p>
    <w:p w14:paraId="011A96B1" w14:textId="508A9B8D" w:rsidR="00950B8C" w:rsidRDefault="00950B8C" w:rsidP="00950B8C">
      <w:pPr>
        <w:rPr>
          <w:color w:val="E97132" w:themeColor="accent2"/>
        </w:rPr>
      </w:pPr>
      <w:r w:rsidRPr="00950B8C">
        <w:rPr>
          <w:color w:val="E97132" w:themeColor="accent2"/>
        </w:rPr>
        <w:t>10.7. двигаться на мотоцикле, мопеде, велосипеде и средстве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персональной мобильности (при наличии более одного колеса (ролика)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на одном колесе (ролике), а также двигаться на мотоцикле, мопеде,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велосипеде, средстве персональной мобильности, не держась за руль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(при его наличии) обеими руками, за исключением случаев подачи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сигнала рукой, предусмотренных в пункте 56 настоящих Правил, или не</w:t>
      </w:r>
      <w:r>
        <w:rPr>
          <w:color w:val="E97132" w:themeColor="accent2"/>
        </w:rPr>
        <w:t xml:space="preserve"> </w:t>
      </w:r>
      <w:r w:rsidRPr="00950B8C">
        <w:rPr>
          <w:color w:val="E97132" w:themeColor="accent2"/>
        </w:rPr>
        <w:t>держа ноги на педалях (подножках);</w:t>
      </w:r>
    </w:p>
    <w:p w14:paraId="318B59CA" w14:textId="6F48EC90" w:rsidR="000443D9" w:rsidRPr="00CB7BCA" w:rsidRDefault="00CB7BCA" w:rsidP="00950B8C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B96F4C">
        <w:rPr>
          <w:color w:val="000000" w:themeColor="text1"/>
        </w:rPr>
        <w:t xml:space="preserve">16. </w:t>
      </w:r>
      <w:r w:rsidRPr="00CB7BCA">
        <w:rPr>
          <w:color w:val="000000" w:themeColor="text1"/>
        </w:rPr>
        <w:t>Пешеход имеет право</w:t>
      </w:r>
      <w:r>
        <w:rPr>
          <w:color w:val="000000" w:themeColor="text1"/>
        </w:rPr>
        <w:t>)</w:t>
      </w:r>
    </w:p>
    <w:p w14:paraId="2A000850" w14:textId="4D929951" w:rsidR="00CB7BCA" w:rsidRDefault="00CB7BCA" w:rsidP="00950B8C">
      <w:pPr>
        <w:rPr>
          <w:strike/>
          <w:color w:val="000000" w:themeColor="text1"/>
        </w:rPr>
      </w:pPr>
      <w:r w:rsidRPr="00CB7BCA">
        <w:rPr>
          <w:strike/>
          <w:color w:val="000000" w:themeColor="text1"/>
        </w:rPr>
        <w:t>16.2. на преимущественное пересечение проезжей части дороги по нерегулируемым пешеходному переходу, велосипедному переезду (в случае движения на средствах персональной мобильности), а также по регулируемым пешеходному переходу, велосипедному переезду (в случае движения на средствах персональной мобильности) при разрешающем сигнале регулировщика или светофора.</w:t>
      </w:r>
    </w:p>
    <w:p w14:paraId="17F3D5CB" w14:textId="53FDC278" w:rsidR="00DF5A27" w:rsidRDefault="00DF5A27" w:rsidP="00DF5A27">
      <w:pPr>
        <w:rPr>
          <w:color w:val="E97132" w:themeColor="accent2"/>
        </w:rPr>
      </w:pPr>
      <w:r w:rsidRPr="00DF5A27">
        <w:rPr>
          <w:color w:val="E97132" w:themeColor="accent2"/>
        </w:rPr>
        <w:t>16.2. на преимущественное пересечение проезжей части дороги по</w:t>
      </w:r>
      <w:r>
        <w:rPr>
          <w:color w:val="E97132" w:themeColor="accent2"/>
        </w:rPr>
        <w:t xml:space="preserve"> </w:t>
      </w:r>
      <w:r w:rsidRPr="00DF5A27">
        <w:rPr>
          <w:color w:val="E97132" w:themeColor="accent2"/>
        </w:rPr>
        <w:t>нерегулируемому пешеходному переходу, а также регулируемому</w:t>
      </w:r>
      <w:r>
        <w:rPr>
          <w:color w:val="E97132" w:themeColor="accent2"/>
        </w:rPr>
        <w:t xml:space="preserve"> </w:t>
      </w:r>
      <w:r w:rsidRPr="00DF5A27">
        <w:rPr>
          <w:color w:val="E97132" w:themeColor="accent2"/>
        </w:rPr>
        <w:t>пешеходному переходу при разрешающем сигнале регулировщика или</w:t>
      </w:r>
      <w:r>
        <w:rPr>
          <w:color w:val="E97132" w:themeColor="accent2"/>
        </w:rPr>
        <w:t xml:space="preserve"> </w:t>
      </w:r>
      <w:r w:rsidRPr="00DF5A27">
        <w:rPr>
          <w:color w:val="E97132" w:themeColor="accent2"/>
        </w:rPr>
        <w:t>светофора.</w:t>
      </w:r>
    </w:p>
    <w:p w14:paraId="64EB0144" w14:textId="404AE7D9" w:rsidR="00C30EB8" w:rsidRPr="00C30EB8" w:rsidRDefault="00C30EB8" w:rsidP="00C30EB8">
      <w:pPr>
        <w:rPr>
          <w:color w:val="000000" w:themeColor="text1"/>
        </w:rPr>
      </w:pPr>
      <w:r w:rsidRPr="00C30EB8">
        <w:rPr>
          <w:color w:val="000000" w:themeColor="text1"/>
        </w:rPr>
        <w:t xml:space="preserve">17.1. двигаться по тротуару, пешеходной дорожке, а при их отсутствии — по велосипедной дорожке, не создавая препятствия для движения велосипедистов и </w:t>
      </w:r>
      <w:r w:rsidRPr="001226A3">
        <w:rPr>
          <w:strike/>
          <w:color w:val="000000" w:themeColor="text1"/>
        </w:rPr>
        <w:t>лиц, передвигающихся на средствах</w:t>
      </w:r>
      <w:r w:rsidRPr="00C30EB8">
        <w:rPr>
          <w:color w:val="000000" w:themeColor="text1"/>
        </w:rPr>
        <w:t xml:space="preserve"> </w:t>
      </w:r>
      <w:r w:rsidR="009A4DB8" w:rsidRPr="009A4DB8">
        <w:rPr>
          <w:color w:val="E97132" w:themeColor="accent2"/>
        </w:rPr>
        <w:t>ВОДИТЕЛЕЙ СРЕДСТВ</w:t>
      </w:r>
      <w:r w:rsidR="009A4DB8">
        <w:rPr>
          <w:color w:val="000000" w:themeColor="text1"/>
        </w:rPr>
        <w:t xml:space="preserve"> </w:t>
      </w:r>
      <w:r w:rsidRPr="00C30EB8">
        <w:rPr>
          <w:color w:val="000000" w:themeColor="text1"/>
        </w:rPr>
        <w:t>персональной мобильности, либо по обочине.</w:t>
      </w:r>
    </w:p>
    <w:p w14:paraId="269C82BE" w14:textId="77777777" w:rsidR="00C30EB8" w:rsidRPr="00C30EB8" w:rsidRDefault="00C30EB8" w:rsidP="00C30EB8">
      <w:pPr>
        <w:rPr>
          <w:color w:val="000000" w:themeColor="text1"/>
        </w:rPr>
      </w:pPr>
      <w:r w:rsidRPr="00C30EB8">
        <w:rPr>
          <w:color w:val="000000" w:themeColor="text1"/>
        </w:rPr>
        <w:lastRenderedPageBreak/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14:paraId="5D508239" w14:textId="77777777" w:rsidR="00C30EB8" w:rsidRPr="00C30EB8" w:rsidRDefault="00C30EB8" w:rsidP="00C30EB8">
      <w:pPr>
        <w:rPr>
          <w:color w:val="000000" w:themeColor="text1"/>
        </w:rPr>
      </w:pPr>
    </w:p>
    <w:p w14:paraId="3262B7C5" w14:textId="74A09E52" w:rsidR="00C30EB8" w:rsidRDefault="00C30EB8" w:rsidP="00C30EB8">
      <w:pPr>
        <w:rPr>
          <w:color w:val="000000" w:themeColor="text1"/>
        </w:rPr>
      </w:pPr>
      <w:r w:rsidRPr="00C30EB8">
        <w:rPr>
          <w:color w:val="000000" w:themeColor="text1"/>
        </w:rPr>
        <w:t>При движении по краю проезжей части дороги или обочине в темное время суток пешеход должен обозначить себя световозвращающим элементом (элементами). Световозвращающие характеристики данных элементов устанавливаются обязательными для соблюдения техническими нормативными правовыми актами;</w:t>
      </w:r>
    </w:p>
    <w:p w14:paraId="4D1F5DFB" w14:textId="77777777" w:rsidR="00106A79" w:rsidRPr="00106A79" w:rsidRDefault="00106A79" w:rsidP="00106A79">
      <w:pPr>
        <w:rPr>
          <w:strike/>
          <w:color w:val="000000" w:themeColor="text1"/>
        </w:rPr>
      </w:pPr>
      <w:r w:rsidRPr="00106A79">
        <w:rPr>
          <w:strike/>
          <w:color w:val="000000" w:themeColor="text1"/>
        </w:rPr>
        <w:t>17.2. переходить (пересекать) проезжую часть дороги по подземному, надземному, наземному пешеходным переходам, а при их отсутствии в пределах видимости, убедившись, что выход на проезжую часть дороги безопасен, — на перекрестке по линии тротуаров или обочин.</w:t>
      </w:r>
    </w:p>
    <w:p w14:paraId="72409FFD" w14:textId="476549C3" w:rsidR="00106A79" w:rsidRPr="00106A79" w:rsidRDefault="00106A79" w:rsidP="00106A79">
      <w:pPr>
        <w:rPr>
          <w:strike/>
          <w:color w:val="000000" w:themeColor="text1"/>
        </w:rPr>
      </w:pPr>
      <w:r w:rsidRPr="00106A79">
        <w:rPr>
          <w:strike/>
          <w:color w:val="000000" w:themeColor="text1"/>
        </w:rPr>
        <w:t>Пересечение проезжей части дороги на средстве персональной мобильности должно осуществляться по велосипедному переезду или велосипедной дорожке с соблюдением требований, предусмотренных в пункте 150 настоящих Правил для движения велосипедистов, а в случае отсутствия велосипедного переезда или велосипедной дорожки — в местах, предусмотренных для пешеходов, с соблюдением требований, указанных в части первой настоящего подпункта и подпункте 17.3 настоящего пункта;</w:t>
      </w:r>
    </w:p>
    <w:p w14:paraId="459B66BD" w14:textId="49BB7B8D" w:rsidR="00F15D6F" w:rsidRDefault="00F15D6F" w:rsidP="00FF78F6">
      <w:pPr>
        <w:shd w:val="clear" w:color="auto" w:fill="FFFFFF" w:themeFill="background1"/>
        <w:rPr>
          <w:color w:val="E97132" w:themeColor="accent2"/>
        </w:rPr>
      </w:pPr>
      <w:r w:rsidRPr="00F61795">
        <w:rPr>
          <w:color w:val="E97132" w:themeColor="accent2"/>
        </w:rPr>
        <w:t>17.2. переходить (пересекать) проезжую часть дороги по</w:t>
      </w:r>
      <w:r w:rsidR="004C216C" w:rsidRPr="00F61795">
        <w:rPr>
          <w:color w:val="E97132" w:themeColor="accent2"/>
        </w:rPr>
        <w:t xml:space="preserve"> </w:t>
      </w:r>
      <w:r w:rsidRPr="00F61795">
        <w:rPr>
          <w:color w:val="E97132" w:themeColor="accent2"/>
        </w:rPr>
        <w:t>подземному, надземному пешеходным переходам, а также, убедившись,</w:t>
      </w:r>
      <w:r w:rsidR="004C216C" w:rsidRPr="00F61795">
        <w:rPr>
          <w:color w:val="E97132" w:themeColor="accent2"/>
        </w:rPr>
        <w:t xml:space="preserve"> </w:t>
      </w:r>
      <w:r w:rsidRPr="00F61795">
        <w:rPr>
          <w:color w:val="E97132" w:themeColor="accent2"/>
        </w:rPr>
        <w:t>что выход на проезжую часть дороги безопасен, по наземному</w:t>
      </w:r>
      <w:r w:rsidR="004C216C" w:rsidRPr="00F61795">
        <w:rPr>
          <w:color w:val="E97132" w:themeColor="accent2"/>
        </w:rPr>
        <w:t xml:space="preserve"> </w:t>
      </w:r>
      <w:r w:rsidRPr="00F61795">
        <w:rPr>
          <w:color w:val="E97132" w:themeColor="accent2"/>
        </w:rPr>
        <w:t>пешеходному переходу, а при их отсутствии в пределах видимости – на</w:t>
      </w:r>
      <w:r w:rsidR="004C216C" w:rsidRPr="00F61795">
        <w:rPr>
          <w:color w:val="E97132" w:themeColor="accent2"/>
        </w:rPr>
        <w:t xml:space="preserve"> </w:t>
      </w:r>
      <w:r w:rsidRPr="00F61795">
        <w:rPr>
          <w:color w:val="E97132" w:themeColor="accent2"/>
        </w:rPr>
        <w:t>перекрестке по линии тротуаров или обочин;</w:t>
      </w:r>
    </w:p>
    <w:p w14:paraId="7D164D4A" w14:textId="4D39F8D9" w:rsidR="00F61795" w:rsidRDefault="00F61795" w:rsidP="00FF78F6">
      <w:pPr>
        <w:shd w:val="clear" w:color="auto" w:fill="FFFFFF" w:themeFill="background1"/>
        <w:rPr>
          <w:color w:val="000000" w:themeColor="text1"/>
        </w:rPr>
      </w:pPr>
      <w:r w:rsidRPr="007615C2">
        <w:rPr>
          <w:color w:val="000000" w:themeColor="text1"/>
        </w:rPr>
        <w:t>17.2</w:t>
      </w:r>
      <w:r w:rsidRPr="007615C2">
        <w:rPr>
          <w:color w:val="000000" w:themeColor="text1"/>
          <w:vertAlign w:val="superscript"/>
        </w:rPr>
        <w:t>1</w:t>
      </w:r>
      <w:r w:rsidRPr="007615C2">
        <w:rPr>
          <w:color w:val="000000" w:themeColor="text1"/>
        </w:rPr>
        <w:t xml:space="preserve">. при передвижении на роликовых коньках, лыжах, другом спортивном инвентаре, </w:t>
      </w:r>
      <w:r w:rsidRPr="00403DBC">
        <w:rPr>
          <w:strike/>
          <w:color w:val="E97132" w:themeColor="accent2"/>
        </w:rPr>
        <w:t>средствах персональной мобильности</w:t>
      </w:r>
      <w:r w:rsidRPr="00403DBC">
        <w:rPr>
          <w:color w:val="E97132" w:themeColor="accent2"/>
        </w:rPr>
        <w:t xml:space="preserve"> </w:t>
      </w:r>
      <w:r w:rsidRPr="007615C2">
        <w:rPr>
          <w:color w:val="000000" w:themeColor="text1"/>
        </w:rPr>
        <w:t>пересекать проезжую часть дороги со скоростью идущего шагом пешехода, убедившись, что выход (выезд) на проезжую часть дороги безопасен;</w:t>
      </w:r>
    </w:p>
    <w:p w14:paraId="1C884AD3" w14:textId="4883FB45" w:rsidR="00B96B2E" w:rsidRPr="00B96B2E" w:rsidRDefault="00B96B2E" w:rsidP="00B96B2E">
      <w:pPr>
        <w:shd w:val="clear" w:color="auto" w:fill="FFFFFF" w:themeFill="background1"/>
        <w:rPr>
          <w:color w:val="000000" w:themeColor="text1"/>
        </w:rPr>
      </w:pPr>
      <w:r w:rsidRPr="00B96B2E">
        <w:rPr>
          <w:color w:val="000000" w:themeColor="text1"/>
        </w:rPr>
        <w:t xml:space="preserve">17.3. при отсутствии в пределах видимости пешехода подземного, надземного, наземного пешеходных переходов и перекрестка, </w:t>
      </w:r>
      <w:r w:rsidRPr="00E61DB2">
        <w:rPr>
          <w:strike/>
          <w:color w:val="000000" w:themeColor="text1"/>
        </w:rPr>
        <w:t xml:space="preserve">а в случае передвижения на средствах персональной мобильности — также велосипедного переезда переходить (пересекать) </w:t>
      </w:r>
      <w:r w:rsidR="00E077D6">
        <w:rPr>
          <w:color w:val="000000" w:themeColor="text1"/>
        </w:rPr>
        <w:t xml:space="preserve"> </w:t>
      </w:r>
      <w:r w:rsidR="00E077D6" w:rsidRPr="00E077D6">
        <w:rPr>
          <w:color w:val="E97132" w:themeColor="accent2"/>
        </w:rPr>
        <w:t>ПЕРЕХОДИТЬ</w:t>
      </w:r>
      <w:r w:rsidR="00E077D6">
        <w:rPr>
          <w:color w:val="000000" w:themeColor="text1"/>
        </w:rPr>
        <w:t xml:space="preserve"> </w:t>
      </w:r>
      <w:r w:rsidRPr="00B96B2E">
        <w:rPr>
          <w:color w:val="000000" w:themeColor="text1"/>
        </w:rPr>
        <w:t>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14:paraId="2303E153" w14:textId="33AB45BD" w:rsidR="00B96B2E" w:rsidRDefault="00B96B2E" w:rsidP="00B96B2E">
      <w:pPr>
        <w:shd w:val="clear" w:color="auto" w:fill="FFFFFF" w:themeFill="background1"/>
        <w:rPr>
          <w:color w:val="000000" w:themeColor="text1"/>
        </w:rPr>
      </w:pPr>
      <w:r w:rsidRPr="00B96B2E">
        <w:rPr>
          <w:color w:val="000000" w:themeColor="text1"/>
        </w:rPr>
        <w:t>При пересечении проезжей части дороги вне подземного, надземного, наземного пешеходных переходов и перекрестка</w:t>
      </w:r>
      <w:r w:rsidRPr="00FC04D4">
        <w:rPr>
          <w:strike/>
          <w:color w:val="000000" w:themeColor="text1"/>
        </w:rPr>
        <w:t>, а в случае передвижения на средствах персональной мобильности — также велосипедного переезда</w:t>
      </w:r>
      <w:r w:rsidRPr="00B96B2E">
        <w:rPr>
          <w:color w:val="000000" w:themeColor="text1"/>
        </w:rPr>
        <w:t xml:space="preserve"> в темное время суток пешеходу рекомендуется обозначить себя световозвращающим элементом (элементами);</w:t>
      </w:r>
    </w:p>
    <w:p w14:paraId="7E50903C" w14:textId="77777777" w:rsidR="00C621CF" w:rsidRDefault="00960FA4" w:rsidP="00960FA4">
      <w:pPr>
        <w:shd w:val="clear" w:color="auto" w:fill="FFFFFF" w:themeFill="background1"/>
        <w:rPr>
          <w:strike/>
          <w:color w:val="000000" w:themeColor="text1"/>
        </w:rPr>
      </w:pPr>
      <w:r w:rsidRPr="00960FA4">
        <w:rPr>
          <w:strike/>
          <w:color w:val="000000" w:themeColor="text1"/>
        </w:rPr>
        <w:lastRenderedPageBreak/>
        <w:t>17.4. при использовании средств персональной мобильности двигаться по велосипедной дорожке, а при ее отсутствии — по тротуару, пешеходной дорожке либо обочине, не создавая препятствий для движения других пешеходов.</w:t>
      </w:r>
      <w:r w:rsidR="00C621CF">
        <w:rPr>
          <w:strike/>
          <w:color w:val="000000" w:themeColor="text1"/>
        </w:rPr>
        <w:t xml:space="preserve"> </w:t>
      </w:r>
    </w:p>
    <w:p w14:paraId="0A90DC02" w14:textId="3164AD13" w:rsidR="00960FA4" w:rsidRPr="00960FA4" w:rsidRDefault="00960FA4" w:rsidP="00960FA4">
      <w:pPr>
        <w:shd w:val="clear" w:color="auto" w:fill="FFFFFF" w:themeFill="background1"/>
        <w:rPr>
          <w:strike/>
          <w:color w:val="000000" w:themeColor="text1"/>
        </w:rPr>
      </w:pPr>
      <w:r w:rsidRPr="00960FA4">
        <w:rPr>
          <w:strike/>
          <w:color w:val="000000" w:themeColor="text1"/>
        </w:rPr>
        <w:t>Средство персональной мобильности должно иметь исправные тормозную систему и рулевое управление (при наличии).</w:t>
      </w:r>
    </w:p>
    <w:p w14:paraId="4182DB35" w14:textId="6F6D030A" w:rsidR="00960FA4" w:rsidRPr="00960FA4" w:rsidRDefault="00960FA4" w:rsidP="00960FA4">
      <w:pPr>
        <w:shd w:val="clear" w:color="auto" w:fill="FFFFFF" w:themeFill="background1"/>
        <w:rPr>
          <w:strike/>
          <w:color w:val="000000" w:themeColor="text1"/>
        </w:rPr>
      </w:pPr>
      <w:r w:rsidRPr="00960FA4">
        <w:rPr>
          <w:strike/>
          <w:color w:val="000000" w:themeColor="text1"/>
        </w:rPr>
        <w:t>При движении на средстве персональной мобильности в темное время суток и (или) при недостаточной видимости дороги пешеход должен обозначить себя световозвращающим элементом (элементами), а на средстве персональной мобильности должна быть установлена и включена фара (фонарь), позволяющая своевременно обнаружить препятствие для дорожного движения.</w:t>
      </w:r>
    </w:p>
    <w:p w14:paraId="1CF30396" w14:textId="54204AF5" w:rsidR="00960FA4" w:rsidRDefault="00960FA4" w:rsidP="00960FA4">
      <w:pPr>
        <w:shd w:val="clear" w:color="auto" w:fill="FFFFFF" w:themeFill="background1"/>
        <w:rPr>
          <w:strike/>
          <w:color w:val="000000" w:themeColor="text1"/>
        </w:rPr>
      </w:pPr>
      <w:r w:rsidRPr="00960FA4">
        <w:rPr>
          <w:strike/>
          <w:color w:val="000000" w:themeColor="text1"/>
        </w:rPr>
        <w:t>При движении на средстве персональной мобильности пешеходу рекомендуется использовать защитный шлем;</w:t>
      </w:r>
    </w:p>
    <w:p w14:paraId="5DE07E62" w14:textId="77777777" w:rsidR="00511A87" w:rsidRP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 передвигаться на средствах персональной мобильности:</w:t>
      </w:r>
    </w:p>
    <w:p w14:paraId="085D6386" w14:textId="77777777" w:rsidR="00511A87" w:rsidRP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18.5.1. со скоростью более 25 км/ч;</w:t>
      </w:r>
    </w:p>
    <w:p w14:paraId="01BFD111" w14:textId="77777777" w:rsidR="00511A87" w:rsidRP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18.5.2.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потреблять алкогольные, слабоалкогольные напитки, пиво, наркотические средства, психотропные вещества, их аналоги, токсические или другие одурманивающие вещества после подачи сотрудником органов внутренних дел требования об остановке до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веществ;</w:t>
      </w:r>
    </w:p>
    <w:p w14:paraId="36C4344C" w14:textId="77777777" w:rsidR="00511A87" w:rsidRP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18.5.3. перевозя при этом других лиц вне специально оборудованных мест для сидения, предусмотренных конструкцией средства персональной мобильности;</w:t>
      </w:r>
    </w:p>
    <w:p w14:paraId="20170727" w14:textId="77777777" w:rsidR="00511A87" w:rsidRP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18.5.4. не держась за руль (при его наличии);</w:t>
      </w:r>
    </w:p>
    <w:p w14:paraId="0DC52A90" w14:textId="2E7A2ED9" w:rsidR="00511A87" w:rsidRDefault="00511A87" w:rsidP="00511A87">
      <w:pPr>
        <w:shd w:val="clear" w:color="auto" w:fill="FFFFFF" w:themeFill="background1"/>
        <w:rPr>
          <w:strike/>
          <w:color w:val="000000" w:themeColor="text1"/>
        </w:rPr>
      </w:pPr>
      <w:r w:rsidRPr="00511A87">
        <w:rPr>
          <w:strike/>
          <w:color w:val="000000" w:themeColor="text1"/>
        </w:rPr>
        <w:t>18.5.5. в возрасте до четырнадцати лет (кроме пешеходных и жилых зон);</w:t>
      </w:r>
    </w:p>
    <w:p w14:paraId="5D327A60" w14:textId="739E62B5" w:rsidR="00222E4C" w:rsidRPr="00222E4C" w:rsidRDefault="00222E4C" w:rsidP="003B3BFC">
      <w:pPr>
        <w:shd w:val="clear" w:color="auto" w:fill="FFFFFF" w:themeFill="background1"/>
        <w:rPr>
          <w:color w:val="000000" w:themeColor="text1"/>
        </w:rPr>
      </w:pPr>
      <w:r w:rsidRPr="00222E4C">
        <w:rPr>
          <w:color w:val="000000" w:themeColor="text1"/>
        </w:rPr>
        <w:t>43. Если на сигналы светофора нанесены силуэты велосипеда либо под транспортным светофором установлена обозначающая табличка белого цвета с черным силуэтом велосипеда, действие сигналов такого светофора распространяется только на велосипедистов</w:t>
      </w:r>
      <w:r w:rsidR="00A52EA2">
        <w:rPr>
          <w:color w:val="000000" w:themeColor="text1"/>
        </w:rPr>
        <w:t xml:space="preserve"> </w:t>
      </w:r>
      <w:r w:rsidR="003B3BFC" w:rsidRPr="002C444E">
        <w:rPr>
          <w:color w:val="E97132" w:themeColor="accent2"/>
          <w:sz w:val="28"/>
          <w:szCs w:val="28"/>
        </w:rPr>
        <w:t>и водителей</w:t>
      </w:r>
      <w:r w:rsidR="002C444E">
        <w:rPr>
          <w:color w:val="E97132" w:themeColor="accent2"/>
          <w:sz w:val="28"/>
          <w:szCs w:val="28"/>
        </w:rPr>
        <w:t xml:space="preserve"> </w:t>
      </w:r>
      <w:r w:rsidR="003B3BFC" w:rsidRPr="002C444E">
        <w:rPr>
          <w:color w:val="E97132" w:themeColor="accent2"/>
          <w:sz w:val="28"/>
          <w:szCs w:val="28"/>
        </w:rPr>
        <w:t>средств персональной мобильности</w:t>
      </w:r>
      <w:r w:rsidR="003B3BFC" w:rsidRPr="00A52EA2">
        <w:rPr>
          <w:color w:val="E97132" w:themeColor="accent2"/>
        </w:rPr>
        <w:t xml:space="preserve"> </w:t>
      </w:r>
      <w:r w:rsidRPr="00222E4C">
        <w:rPr>
          <w:color w:val="000000" w:themeColor="text1"/>
        </w:rPr>
        <w:t>. Значения сигналов светофора для них аналогичны значению круглых сигналов, указанных в пункте 39 настоящих Правил.</w:t>
      </w:r>
    </w:p>
    <w:p w14:paraId="78AE115C" w14:textId="7706CC5E" w:rsidR="00222E4C" w:rsidRPr="00222E4C" w:rsidRDefault="00222E4C" w:rsidP="00BA77E8">
      <w:pPr>
        <w:shd w:val="clear" w:color="auto" w:fill="FFFFFF" w:themeFill="background1"/>
        <w:rPr>
          <w:color w:val="000000" w:themeColor="text1"/>
        </w:rPr>
      </w:pPr>
      <w:r w:rsidRPr="00222E4C">
        <w:rPr>
          <w:color w:val="000000" w:themeColor="text1"/>
        </w:rPr>
        <w:t xml:space="preserve">Если под пешеходным светофором установлена обозначающая табличка белого цвета с черным силуэтом велосипеда, действие сигналов такого светофора </w:t>
      </w:r>
      <w:r w:rsidRPr="00222E4C">
        <w:rPr>
          <w:color w:val="000000" w:themeColor="text1"/>
        </w:rPr>
        <w:lastRenderedPageBreak/>
        <w:t xml:space="preserve">распространяется </w:t>
      </w:r>
      <w:r w:rsidRPr="007D25E4">
        <w:rPr>
          <w:strike/>
          <w:color w:val="000000" w:themeColor="text1"/>
        </w:rPr>
        <w:t>и на велосипедистов</w:t>
      </w:r>
      <w:r w:rsidR="00BA77E8">
        <w:rPr>
          <w:color w:val="000000" w:themeColor="text1"/>
        </w:rPr>
        <w:t xml:space="preserve">, </w:t>
      </w:r>
      <w:r w:rsidR="00BA77E8" w:rsidRPr="007D25E4">
        <w:rPr>
          <w:color w:val="E97132" w:themeColor="accent2"/>
        </w:rPr>
        <w:t>также на велосипедистов и водителей средств персональной</w:t>
      </w:r>
      <w:r w:rsidR="007D25E4">
        <w:rPr>
          <w:color w:val="E97132" w:themeColor="accent2"/>
        </w:rPr>
        <w:t xml:space="preserve"> </w:t>
      </w:r>
      <w:r w:rsidR="00BA77E8" w:rsidRPr="007D25E4">
        <w:rPr>
          <w:color w:val="E97132" w:themeColor="accent2"/>
        </w:rPr>
        <w:t>мобильности</w:t>
      </w:r>
      <w:r w:rsidRPr="00222E4C">
        <w:rPr>
          <w:color w:val="000000" w:themeColor="text1"/>
        </w:rPr>
        <w:t>.</w:t>
      </w:r>
    </w:p>
    <w:p w14:paraId="22D872FF" w14:textId="161A181B" w:rsidR="00222E4C" w:rsidRDefault="00222E4C" w:rsidP="00222E4C">
      <w:pPr>
        <w:shd w:val="clear" w:color="auto" w:fill="FFFFFF" w:themeFill="background1"/>
        <w:rPr>
          <w:color w:val="000000" w:themeColor="text1"/>
        </w:rPr>
      </w:pPr>
      <w:r w:rsidRPr="00222E4C">
        <w:rPr>
          <w:color w:val="000000" w:themeColor="text1"/>
        </w:rPr>
        <w:t xml:space="preserve">При пересечении проезжей части по регулируемому пешеходному переходу или велосипедному переезду и отсутствии светофора, регулирующего движение </w:t>
      </w:r>
      <w:r w:rsidR="006256A7">
        <w:rPr>
          <w:color w:val="000000" w:themeColor="text1"/>
        </w:rPr>
        <w:t>в</w:t>
      </w:r>
      <w:r w:rsidRPr="00222E4C">
        <w:rPr>
          <w:color w:val="000000" w:themeColor="text1"/>
        </w:rPr>
        <w:t>елосипедистов, водители велосипедов должны руководствоваться сигналами пешеходного светофора, а при его отсутствии — сигналами транспортного светофора.</w:t>
      </w:r>
    </w:p>
    <w:p w14:paraId="556DCECF" w14:textId="49A8495F" w:rsidR="00253E8C" w:rsidRDefault="00253E8C" w:rsidP="00222E4C">
      <w:pPr>
        <w:shd w:val="clear" w:color="auto" w:fill="FFFFFF" w:themeFill="background1"/>
        <w:rPr>
          <w:color w:val="000000" w:themeColor="text1"/>
        </w:rPr>
      </w:pPr>
      <w:r w:rsidRPr="00253E8C">
        <w:rPr>
          <w:color w:val="000000" w:themeColor="text1"/>
        </w:rPr>
        <w:t>48.2. перед пешеходным переходом</w:t>
      </w:r>
      <w:r w:rsidR="00A8765F">
        <w:rPr>
          <w:color w:val="000000" w:themeColor="text1"/>
        </w:rPr>
        <w:t xml:space="preserve"> </w:t>
      </w:r>
      <w:r w:rsidR="00A8765F" w:rsidRPr="00A8765F">
        <w:rPr>
          <w:color w:val="E97132" w:themeColor="accent2"/>
        </w:rPr>
        <w:t xml:space="preserve">и (или) велосипедным переездом </w:t>
      </w:r>
      <w:r w:rsidRPr="00A8765F">
        <w:rPr>
          <w:color w:val="E97132" w:themeColor="accent2"/>
        </w:rPr>
        <w:t xml:space="preserve"> </w:t>
      </w:r>
      <w:r w:rsidRPr="00253E8C">
        <w:rPr>
          <w:color w:val="000000" w:themeColor="text1"/>
        </w:rPr>
        <w:t>— при отсутствии светофора;</w:t>
      </w:r>
    </w:p>
    <w:p w14:paraId="2DE65EAA" w14:textId="61AF4F6A" w:rsidR="00BF5439" w:rsidRDefault="00BF5439" w:rsidP="00222E4C">
      <w:pPr>
        <w:shd w:val="clear" w:color="auto" w:fill="FFFFFF" w:themeFill="background1"/>
        <w:rPr>
          <w:strike/>
          <w:color w:val="000000" w:themeColor="text1"/>
        </w:rPr>
      </w:pPr>
      <w:r w:rsidRPr="008C343F">
        <w:rPr>
          <w:strike/>
          <w:color w:val="000000" w:themeColor="text1"/>
        </w:rPr>
        <w:t>49.1. на регулируемом пешеходном переходе — перед светофором, а при его отсутствии — перед пешеходным переходом;</w:t>
      </w:r>
    </w:p>
    <w:p w14:paraId="7F5DD393" w14:textId="7B1CD27C" w:rsidR="00C03FBA" w:rsidRDefault="00C03FBA" w:rsidP="00C03FBA">
      <w:pPr>
        <w:shd w:val="clear" w:color="auto" w:fill="FFFFFF" w:themeFill="background1"/>
        <w:rPr>
          <w:color w:val="E97132" w:themeColor="accent2"/>
        </w:rPr>
      </w:pPr>
      <w:r w:rsidRPr="00C03FBA">
        <w:rPr>
          <w:color w:val="E97132" w:themeColor="accent2"/>
        </w:rPr>
        <w:t>49.1. на регулируемых пешеходном переходе и (или) велосипедном</w:t>
      </w:r>
      <w:r>
        <w:rPr>
          <w:color w:val="E97132" w:themeColor="accent2"/>
        </w:rPr>
        <w:t xml:space="preserve"> </w:t>
      </w:r>
      <w:r w:rsidRPr="00C03FBA">
        <w:rPr>
          <w:color w:val="E97132" w:themeColor="accent2"/>
        </w:rPr>
        <w:t>переезде – перед светофором, а при его отсутствии – перед пешеходным</w:t>
      </w:r>
      <w:r>
        <w:rPr>
          <w:color w:val="E97132" w:themeColor="accent2"/>
        </w:rPr>
        <w:t xml:space="preserve"> </w:t>
      </w:r>
      <w:r w:rsidRPr="00C03FBA">
        <w:rPr>
          <w:color w:val="E97132" w:themeColor="accent2"/>
        </w:rPr>
        <w:t>переходом и (или) велосипедным переездом;</w:t>
      </w:r>
    </w:p>
    <w:p w14:paraId="55F01C1C" w14:textId="53042842" w:rsidR="00984470" w:rsidRDefault="00984470" w:rsidP="00C03FBA">
      <w:pPr>
        <w:shd w:val="clear" w:color="auto" w:fill="FFFFFF" w:themeFill="background1"/>
        <w:rPr>
          <w:color w:val="000000" w:themeColor="text1"/>
        </w:rPr>
      </w:pPr>
      <w:r w:rsidRPr="001455FC">
        <w:rPr>
          <w:color w:val="000000" w:themeColor="text1"/>
        </w:rPr>
        <w:t xml:space="preserve">84. Запрещается движение транспортных средств по обочинам, тротуарам, велосипедным, пешеходным дорожкам и дорожкам для всадников, за исключением случаев, указанных в части второй пункта 26, пунктах 68, 138, 148, </w:t>
      </w:r>
      <w:r w:rsidRPr="00360E8B">
        <w:rPr>
          <w:strike/>
          <w:color w:val="E97132" w:themeColor="accent2"/>
        </w:rPr>
        <w:t xml:space="preserve">152 </w:t>
      </w:r>
      <w:r w:rsidRPr="001455FC">
        <w:rPr>
          <w:color w:val="000000" w:themeColor="text1"/>
        </w:rPr>
        <w:t>и подпункте 160.2 пункта 160 настоящих Правил. Допускается движение по указанным элементам дороги транспортных средств дорожно-эксплуатационной и коммунальной служб, автомобилей с наклонной белой полосой на бортах, а также других транспортных средств, обслуживающих торговые и другие организации, расположенные непосредственно у обочин, тротуаров, велосипедных, пешеходных дорожек, дорожек для всадников или пешеходных зон, при отсутствии других возможностей подъезда. При этом должна быть обеспечена безопасность дорожного движения.</w:t>
      </w:r>
    </w:p>
    <w:p w14:paraId="0AC2C2D4" w14:textId="1B8DE822" w:rsidR="0081659D" w:rsidRDefault="0081659D" w:rsidP="00C03FBA">
      <w:pPr>
        <w:shd w:val="clear" w:color="auto" w:fill="FFFFFF" w:themeFill="background1"/>
        <w:rPr>
          <w:color w:val="000000" w:themeColor="text1"/>
        </w:rPr>
      </w:pPr>
      <w:r w:rsidRPr="0081659D">
        <w:rPr>
          <w:color w:val="000000" w:themeColor="text1"/>
        </w:rPr>
        <w:t xml:space="preserve">89.3. автобусам, легковым и грузовым автомобилям при их движении с прицепом, грузовым автомобилям с технически допустимой общей массой более 3,5 тонны на автомагистралях </w:t>
      </w:r>
      <w:r w:rsidRPr="007E2A5D">
        <w:rPr>
          <w:strike/>
          <w:color w:val="000000" w:themeColor="text1"/>
        </w:rPr>
        <w:t>— не более 90 км/ч</w:t>
      </w:r>
      <w:r w:rsidR="007E5354">
        <w:rPr>
          <w:color w:val="000000" w:themeColor="text1"/>
        </w:rPr>
        <w:t xml:space="preserve"> </w:t>
      </w:r>
      <w:r w:rsidR="007E5354" w:rsidRPr="007E5354">
        <w:rPr>
          <w:color w:val="E97132" w:themeColor="accent2"/>
        </w:rPr>
        <w:t>и дорогах для автомобилей – не более 100</w:t>
      </w:r>
      <w:r w:rsidRPr="0081659D">
        <w:rPr>
          <w:color w:val="000000" w:themeColor="text1"/>
        </w:rPr>
        <w:t>, на остальных дорогах — не более 70 км/ч;</w:t>
      </w:r>
    </w:p>
    <w:p w14:paraId="5908F703" w14:textId="2768A363" w:rsidR="00D3749E" w:rsidRPr="00F45169" w:rsidRDefault="00D3749E" w:rsidP="00C03FBA">
      <w:pPr>
        <w:shd w:val="clear" w:color="auto" w:fill="FFFFFF" w:themeFill="background1"/>
        <w:rPr>
          <w:strike/>
          <w:color w:val="000000" w:themeColor="text1"/>
        </w:rPr>
      </w:pPr>
      <w:r w:rsidRPr="00F45169">
        <w:rPr>
          <w:strike/>
          <w:color w:val="000000" w:themeColor="text1"/>
        </w:rPr>
        <w:t>100. При повороте налево или направо водитель обязан предоставить преимущество пешеходам, переходящим (пересекающим) проезжую часть дороги, на которую он поворачивает, уступить дорогу велосипедистам, а также всадникам, пересекающим ее по дорожке для всадников.</w:t>
      </w:r>
    </w:p>
    <w:p w14:paraId="553AB17D" w14:textId="609D0F9E" w:rsidR="00F45169" w:rsidRPr="00F45169" w:rsidRDefault="00F45169" w:rsidP="00F45169">
      <w:pPr>
        <w:shd w:val="clear" w:color="auto" w:fill="FFFFFF" w:themeFill="background1"/>
        <w:rPr>
          <w:color w:val="E97132" w:themeColor="accent2"/>
        </w:rPr>
      </w:pPr>
      <w:r w:rsidRPr="00F45169">
        <w:rPr>
          <w:color w:val="E97132" w:themeColor="accent2"/>
        </w:rPr>
        <w:t>100. При повороте налево или направо водитель обязан</w:t>
      </w:r>
      <w:r>
        <w:rPr>
          <w:color w:val="E97132" w:themeColor="accent2"/>
        </w:rPr>
        <w:t xml:space="preserve"> </w:t>
      </w:r>
      <w:r w:rsidRPr="00F45169">
        <w:rPr>
          <w:color w:val="E97132" w:themeColor="accent2"/>
        </w:rPr>
        <w:t>предоставить преимущество пешеходам, переходящим проезжую часть</w:t>
      </w:r>
      <w:r>
        <w:rPr>
          <w:color w:val="E97132" w:themeColor="accent2"/>
        </w:rPr>
        <w:t xml:space="preserve"> </w:t>
      </w:r>
      <w:r w:rsidRPr="00F45169">
        <w:rPr>
          <w:color w:val="E97132" w:themeColor="accent2"/>
        </w:rPr>
        <w:t>дороги, на которую он поворачивает, уступить дорогу велосипедистам и</w:t>
      </w:r>
      <w:r>
        <w:rPr>
          <w:color w:val="E97132" w:themeColor="accent2"/>
        </w:rPr>
        <w:t xml:space="preserve"> </w:t>
      </w:r>
      <w:r w:rsidRPr="00F45169">
        <w:rPr>
          <w:color w:val="E97132" w:themeColor="accent2"/>
        </w:rPr>
        <w:t>водителям средств персональной мобильности, движущимся по</w:t>
      </w:r>
      <w:r>
        <w:rPr>
          <w:color w:val="E97132" w:themeColor="accent2"/>
        </w:rPr>
        <w:t xml:space="preserve"> </w:t>
      </w:r>
      <w:r w:rsidRPr="00F45169">
        <w:rPr>
          <w:color w:val="E97132" w:themeColor="accent2"/>
        </w:rPr>
        <w:t>велосипедной дорожке, расположенной в пределах проезжей части</w:t>
      </w:r>
    </w:p>
    <w:p w14:paraId="098896EC" w14:textId="47B7FB0D" w:rsidR="00F45169" w:rsidRDefault="00F45169" w:rsidP="00F45169">
      <w:pPr>
        <w:shd w:val="clear" w:color="auto" w:fill="FFFFFF" w:themeFill="background1"/>
        <w:rPr>
          <w:color w:val="E97132" w:themeColor="accent2"/>
        </w:rPr>
      </w:pPr>
      <w:r w:rsidRPr="00F45169">
        <w:rPr>
          <w:color w:val="E97132" w:themeColor="accent2"/>
        </w:rPr>
        <w:t>дороги, а также всадникам, пересекающим ее по дорожке для всадников.</w:t>
      </w:r>
    </w:p>
    <w:p w14:paraId="1459D2BE" w14:textId="77777777" w:rsidR="004C205C" w:rsidRDefault="004C205C" w:rsidP="004C205C">
      <w:pPr>
        <w:shd w:val="clear" w:color="auto" w:fill="FFFFFF" w:themeFill="background1"/>
        <w:rPr>
          <w:strike/>
          <w:color w:val="000000" w:themeColor="text1"/>
        </w:rPr>
      </w:pPr>
      <w:r w:rsidRPr="004C205C">
        <w:rPr>
          <w:strike/>
          <w:color w:val="000000" w:themeColor="text1"/>
        </w:rPr>
        <w:lastRenderedPageBreak/>
        <w:t>116. При подъезде к нерегулируемым пешеходному переходу и (или) велосипедному переезду водитель должен предоставить преимущество пешеходу и уступить дорогу велосипедисту.</w:t>
      </w:r>
    </w:p>
    <w:p w14:paraId="3F75CCAE" w14:textId="421479B8" w:rsidR="004C205C" w:rsidRPr="00955A26" w:rsidRDefault="00955A26" w:rsidP="00955A26">
      <w:pPr>
        <w:shd w:val="clear" w:color="auto" w:fill="FFFFFF" w:themeFill="background1"/>
        <w:rPr>
          <w:color w:val="E97132" w:themeColor="accent2"/>
        </w:rPr>
      </w:pPr>
      <w:r w:rsidRPr="00955A26">
        <w:rPr>
          <w:color w:val="E97132" w:themeColor="accent2"/>
        </w:rPr>
        <w:t>116. При подъезде к нерегулируемому пешеходному переходу</w:t>
      </w:r>
      <w:r>
        <w:rPr>
          <w:color w:val="E97132" w:themeColor="accent2"/>
        </w:rPr>
        <w:t xml:space="preserve"> </w:t>
      </w:r>
      <w:r w:rsidRPr="00955A26">
        <w:rPr>
          <w:color w:val="E97132" w:themeColor="accent2"/>
        </w:rPr>
        <w:t>водитель должен предоставить преимущество пешеходам.</w:t>
      </w:r>
    </w:p>
    <w:p w14:paraId="3ED48B40" w14:textId="54F68269" w:rsidR="004C205C" w:rsidRDefault="004C205C" w:rsidP="004C205C">
      <w:pPr>
        <w:shd w:val="clear" w:color="auto" w:fill="FFFFFF" w:themeFill="background1"/>
        <w:rPr>
          <w:strike/>
          <w:color w:val="000000" w:themeColor="text1"/>
        </w:rPr>
      </w:pPr>
      <w:r w:rsidRPr="004C205C">
        <w:rPr>
          <w:strike/>
          <w:color w:val="000000" w:themeColor="text1"/>
        </w:rPr>
        <w:t>117. Если перед нерегулируемыми пешеходным переходом и (или) велосипедным переездом остановилось (стоит), замедлило движение или движется с меньшей скоростью транспортное средство, водители других транспортных средств, движущихся по соседним полосам движения в попутном направлении, должны снизить скорость движения и при наличии пешеходов и (или) велосипедистов предоставить им преимущество и уступить дорогу соответственно.</w:t>
      </w:r>
    </w:p>
    <w:p w14:paraId="3FD601C8" w14:textId="3D1E6855" w:rsidR="00955A26" w:rsidRDefault="00D35D10" w:rsidP="00D35D10">
      <w:pPr>
        <w:shd w:val="clear" w:color="auto" w:fill="FFFFFF" w:themeFill="background1"/>
        <w:rPr>
          <w:color w:val="E97132" w:themeColor="accent2"/>
        </w:rPr>
      </w:pPr>
      <w:r w:rsidRPr="00751713">
        <w:rPr>
          <w:color w:val="E97132" w:themeColor="accent2"/>
        </w:rPr>
        <w:t>117. Если перед нерегулируемым пешеходным переходом</w:t>
      </w:r>
      <w:r w:rsidR="0020648B">
        <w:rPr>
          <w:color w:val="E97132" w:themeColor="accent2"/>
        </w:rPr>
        <w:t xml:space="preserve"> </w:t>
      </w:r>
      <w:r w:rsidRPr="00751713">
        <w:rPr>
          <w:color w:val="E97132" w:themeColor="accent2"/>
        </w:rPr>
        <w:t>остановилось (стоит), замедлило движение или движется с меньшей</w:t>
      </w:r>
      <w:r w:rsidR="0020648B">
        <w:rPr>
          <w:color w:val="E97132" w:themeColor="accent2"/>
        </w:rPr>
        <w:t xml:space="preserve"> </w:t>
      </w:r>
      <w:r w:rsidRPr="00751713">
        <w:rPr>
          <w:color w:val="E97132" w:themeColor="accent2"/>
        </w:rPr>
        <w:t>скоростью транспортное средство, водители других транспортных</w:t>
      </w:r>
      <w:r w:rsidR="0020648B">
        <w:rPr>
          <w:color w:val="E97132" w:themeColor="accent2"/>
        </w:rPr>
        <w:t xml:space="preserve"> </w:t>
      </w:r>
      <w:r w:rsidRPr="00751713">
        <w:rPr>
          <w:color w:val="E97132" w:themeColor="accent2"/>
        </w:rPr>
        <w:t>средств, движущихся по соседним полосам движения в попутном</w:t>
      </w:r>
      <w:r w:rsidR="0020648B">
        <w:rPr>
          <w:color w:val="E97132" w:themeColor="accent2"/>
        </w:rPr>
        <w:t xml:space="preserve"> </w:t>
      </w:r>
      <w:r w:rsidRPr="00751713">
        <w:rPr>
          <w:color w:val="E97132" w:themeColor="accent2"/>
        </w:rPr>
        <w:t>направлении, должны снизить скорость движения и при наличии</w:t>
      </w:r>
      <w:r w:rsidR="0020648B">
        <w:rPr>
          <w:color w:val="E97132" w:themeColor="accent2"/>
        </w:rPr>
        <w:t xml:space="preserve"> </w:t>
      </w:r>
      <w:r w:rsidRPr="00751713">
        <w:rPr>
          <w:color w:val="E97132" w:themeColor="accent2"/>
        </w:rPr>
        <w:t>пешеходов предоставить им преимущество.</w:t>
      </w:r>
    </w:p>
    <w:p w14:paraId="51CDF270" w14:textId="77777777" w:rsidR="00DB35D7" w:rsidRDefault="00DB35D7" w:rsidP="00DB35D7">
      <w:pPr>
        <w:shd w:val="clear" w:color="auto" w:fill="FFFFFF" w:themeFill="background1"/>
        <w:rPr>
          <w:strike/>
          <w:color w:val="000000" w:themeColor="text1"/>
        </w:rPr>
      </w:pPr>
      <w:r w:rsidRPr="00DB35D7">
        <w:rPr>
          <w:strike/>
          <w:color w:val="000000" w:themeColor="text1"/>
        </w:rPr>
        <w:t>135. В жилой и пешеходной зонах, на прилегающей территории движение пешеходов, в том числе передвигающихся на средствах персональной мобильности, велосипедистов разрешается по тротуару, обочине и по проезжей части дороги. Пешеходы, велосипедисты имеют преимущество перед транспортными средствами, но не должны необоснованно препятствовать их движению.</w:t>
      </w:r>
    </w:p>
    <w:p w14:paraId="72958C6B" w14:textId="6EA7B5DE" w:rsidR="00315776" w:rsidRPr="000E1490" w:rsidRDefault="00315776" w:rsidP="00315776">
      <w:pPr>
        <w:shd w:val="clear" w:color="auto" w:fill="FFFFFF" w:themeFill="background1"/>
        <w:rPr>
          <w:color w:val="E97132" w:themeColor="accent2"/>
        </w:rPr>
      </w:pPr>
      <w:r w:rsidRPr="000E1490">
        <w:rPr>
          <w:color w:val="E97132" w:themeColor="accent2"/>
        </w:rPr>
        <w:t>135. В жилой и пешеходной зонах, на прилегающей территории</w:t>
      </w:r>
      <w:r w:rsidR="000E1490">
        <w:rPr>
          <w:color w:val="E97132" w:themeColor="accent2"/>
        </w:rPr>
        <w:t xml:space="preserve"> </w:t>
      </w:r>
      <w:r w:rsidRPr="000E1490">
        <w:rPr>
          <w:color w:val="E97132" w:themeColor="accent2"/>
        </w:rPr>
        <w:t xml:space="preserve">движение </w:t>
      </w:r>
      <w:r w:rsidR="000E1490">
        <w:rPr>
          <w:color w:val="E97132" w:themeColor="accent2"/>
        </w:rPr>
        <w:t>п</w:t>
      </w:r>
      <w:r w:rsidRPr="000E1490">
        <w:rPr>
          <w:color w:val="E97132" w:themeColor="accent2"/>
        </w:rPr>
        <w:t>ешеходов, велосипедистов и водителей средств персональной</w:t>
      </w:r>
      <w:r w:rsidR="000E1490">
        <w:rPr>
          <w:color w:val="E97132" w:themeColor="accent2"/>
        </w:rPr>
        <w:t xml:space="preserve"> </w:t>
      </w:r>
      <w:r w:rsidRPr="000E1490">
        <w:rPr>
          <w:color w:val="E97132" w:themeColor="accent2"/>
        </w:rPr>
        <w:t>мобильности (кроме пешеходных зон) разрешается по тротуару, обочине и</w:t>
      </w:r>
      <w:r w:rsidR="000E1490">
        <w:rPr>
          <w:color w:val="E97132" w:themeColor="accent2"/>
        </w:rPr>
        <w:t xml:space="preserve"> </w:t>
      </w:r>
      <w:r w:rsidRPr="000E1490">
        <w:rPr>
          <w:color w:val="E97132" w:themeColor="accent2"/>
        </w:rPr>
        <w:t>по проезжей части дороги. Пешеходы, велосипедисты и водители средств</w:t>
      </w:r>
      <w:r w:rsidR="000E1490">
        <w:rPr>
          <w:color w:val="E97132" w:themeColor="accent2"/>
        </w:rPr>
        <w:t xml:space="preserve"> </w:t>
      </w:r>
      <w:r w:rsidRPr="000E1490">
        <w:rPr>
          <w:color w:val="E97132" w:themeColor="accent2"/>
        </w:rPr>
        <w:t>персональной мобильности имеют преимущество перед транспортными</w:t>
      </w:r>
      <w:r w:rsidR="000E1490">
        <w:rPr>
          <w:color w:val="E97132" w:themeColor="accent2"/>
        </w:rPr>
        <w:t xml:space="preserve"> </w:t>
      </w:r>
      <w:r w:rsidRPr="000E1490">
        <w:rPr>
          <w:color w:val="E97132" w:themeColor="accent2"/>
        </w:rPr>
        <w:t>средствами, но не должны необоснованно препятствовать их движению.</w:t>
      </w:r>
    </w:p>
    <w:p w14:paraId="7E2697D0" w14:textId="64DA8781" w:rsidR="00DB35D7" w:rsidRDefault="00DB35D7" w:rsidP="00DB35D7">
      <w:pPr>
        <w:shd w:val="clear" w:color="auto" w:fill="FFFFFF" w:themeFill="background1"/>
        <w:rPr>
          <w:strike/>
          <w:color w:val="000000" w:themeColor="text1"/>
        </w:rPr>
      </w:pPr>
      <w:r w:rsidRPr="00DB35D7">
        <w:rPr>
          <w:strike/>
          <w:color w:val="000000" w:themeColor="text1"/>
        </w:rPr>
        <w:t>136. При выезде из жилой и пешеходной зон, с прилегающей территории водители должны уступить дорогу транспортным средствам, велосипедистам, всадникам, предоставить преимущество пешеходам, путь движения которых они пересекают.</w:t>
      </w:r>
    </w:p>
    <w:p w14:paraId="1782BC92" w14:textId="10D3B9E4" w:rsidR="005C2AA7" w:rsidRDefault="005C2AA7" w:rsidP="005C2AA7">
      <w:pPr>
        <w:shd w:val="clear" w:color="auto" w:fill="FFFFFF" w:themeFill="background1"/>
        <w:rPr>
          <w:color w:val="E97132" w:themeColor="accent2"/>
        </w:rPr>
      </w:pPr>
      <w:r w:rsidRPr="005C2AA7">
        <w:rPr>
          <w:color w:val="E97132" w:themeColor="accent2"/>
        </w:rPr>
        <w:t>136. При выезде из жилой и пешеходной зон, с прилегающей</w:t>
      </w:r>
      <w:r>
        <w:rPr>
          <w:color w:val="E97132" w:themeColor="accent2"/>
        </w:rPr>
        <w:t xml:space="preserve"> </w:t>
      </w:r>
      <w:r w:rsidRPr="005C2AA7">
        <w:rPr>
          <w:color w:val="E97132" w:themeColor="accent2"/>
        </w:rPr>
        <w:t>территории водители должны уступить дорогу механическим</w:t>
      </w:r>
      <w:r>
        <w:rPr>
          <w:color w:val="E97132" w:themeColor="accent2"/>
        </w:rPr>
        <w:t xml:space="preserve"> </w:t>
      </w:r>
      <w:r w:rsidRPr="005C2AA7">
        <w:rPr>
          <w:color w:val="E97132" w:themeColor="accent2"/>
        </w:rPr>
        <w:t>транспортным средствам, велосипедистам и водителям средств</w:t>
      </w:r>
      <w:r>
        <w:rPr>
          <w:color w:val="E97132" w:themeColor="accent2"/>
        </w:rPr>
        <w:t xml:space="preserve"> </w:t>
      </w:r>
      <w:r w:rsidRPr="005C2AA7">
        <w:rPr>
          <w:color w:val="E97132" w:themeColor="accent2"/>
        </w:rPr>
        <w:t>персональной мобильности, движущимся по велосипедной дорожке,</w:t>
      </w:r>
      <w:r>
        <w:rPr>
          <w:color w:val="E97132" w:themeColor="accent2"/>
        </w:rPr>
        <w:t xml:space="preserve"> </w:t>
      </w:r>
      <w:r w:rsidRPr="005C2AA7">
        <w:rPr>
          <w:color w:val="E97132" w:themeColor="accent2"/>
        </w:rPr>
        <w:t>расположенной в пределах проезжей части дороги, предоставить</w:t>
      </w:r>
      <w:r>
        <w:rPr>
          <w:color w:val="E97132" w:themeColor="accent2"/>
        </w:rPr>
        <w:t xml:space="preserve"> </w:t>
      </w:r>
      <w:r w:rsidRPr="005C2AA7">
        <w:rPr>
          <w:color w:val="E97132" w:themeColor="accent2"/>
        </w:rPr>
        <w:t>преимущество пешеходам, путь движения которых они пересекают.</w:t>
      </w:r>
    </w:p>
    <w:p w14:paraId="5C71065E" w14:textId="50D9988E" w:rsidR="00654379" w:rsidRDefault="00654379" w:rsidP="00CD65BF">
      <w:pPr>
        <w:shd w:val="clear" w:color="auto" w:fill="FFFFFF" w:themeFill="background1"/>
        <w:rPr>
          <w:color w:val="000000" w:themeColor="text1"/>
        </w:rPr>
      </w:pPr>
      <w:r w:rsidRPr="00654379">
        <w:rPr>
          <w:color w:val="000000" w:themeColor="text1"/>
        </w:rPr>
        <w:t xml:space="preserve">143.14. на тротуарах, кроме специально отведенных мест, обозначенных дорожным знаком «Место стоянки» («Место стоянки такси»). Допускается </w:t>
      </w:r>
      <w:r w:rsidR="00CD65BF" w:rsidRPr="00355B96">
        <w:rPr>
          <w:color w:val="E97132" w:themeColor="accent2"/>
        </w:rPr>
        <w:t>остановка и стоянка велосипедов, если это не создаст</w:t>
      </w:r>
      <w:r w:rsidR="00355B96" w:rsidRPr="00355B96">
        <w:rPr>
          <w:color w:val="E97132" w:themeColor="accent2"/>
        </w:rPr>
        <w:t xml:space="preserve"> </w:t>
      </w:r>
      <w:r w:rsidR="00CD65BF" w:rsidRPr="00355B96">
        <w:rPr>
          <w:color w:val="E97132" w:themeColor="accent2"/>
        </w:rPr>
        <w:t>препятствия и опасности для дорожного движения</w:t>
      </w:r>
      <w:r w:rsidR="00CD65BF" w:rsidRPr="00CD65BF">
        <w:rPr>
          <w:color w:val="000000" w:themeColor="text1"/>
        </w:rPr>
        <w:t>,</w:t>
      </w:r>
      <w:r w:rsidR="00355B96">
        <w:rPr>
          <w:color w:val="000000" w:themeColor="text1"/>
        </w:rPr>
        <w:t xml:space="preserve"> </w:t>
      </w:r>
      <w:r w:rsidRPr="00654379">
        <w:rPr>
          <w:color w:val="000000" w:themeColor="text1"/>
        </w:rPr>
        <w:t xml:space="preserve">остановка транспортных средств дорожно-эксплуатационной и коммунальной служб, </w:t>
      </w:r>
      <w:r w:rsidRPr="00654379">
        <w:rPr>
          <w:color w:val="000000" w:themeColor="text1"/>
        </w:rPr>
        <w:lastRenderedPageBreak/>
        <w:t>автомобилей с наклонной белой полосой на бортах, а также других транспортных средств, обслуживающих торговые и другие организации, расположенные непосредственно у тротуаров, на время выполнения работ либо загрузки (разгрузки) транспортного средства при условии обеспечения безопасности дорожного движения;</w:t>
      </w:r>
    </w:p>
    <w:p w14:paraId="4664574C" w14:textId="440B4F44" w:rsidR="00DF3F7B" w:rsidRDefault="00DF3F7B" w:rsidP="00CD65BF">
      <w:pPr>
        <w:shd w:val="clear" w:color="auto" w:fill="FFFFFF" w:themeFill="background1"/>
        <w:rPr>
          <w:color w:val="000000" w:themeColor="text1"/>
        </w:rPr>
      </w:pPr>
      <w:r w:rsidRPr="00DF3F7B">
        <w:rPr>
          <w:color w:val="000000" w:themeColor="text1"/>
        </w:rPr>
        <w:t>Глава 20. Движение на велосипедах</w:t>
      </w:r>
      <w:r w:rsidR="00340413">
        <w:rPr>
          <w:color w:val="000000" w:themeColor="text1"/>
        </w:rPr>
        <w:t xml:space="preserve">, </w:t>
      </w:r>
      <w:r w:rsidR="00340413" w:rsidRPr="00340413">
        <w:rPr>
          <w:color w:val="E97132" w:themeColor="accent2"/>
        </w:rPr>
        <w:t>средствах персональной мобильности</w:t>
      </w:r>
      <w:r w:rsidR="00254500">
        <w:rPr>
          <w:color w:val="E97132" w:themeColor="accent2"/>
        </w:rPr>
        <w:t xml:space="preserve"> </w:t>
      </w:r>
      <w:r w:rsidR="00254500" w:rsidRPr="00254500">
        <w:rPr>
          <w:color w:val="000000" w:themeColor="text1"/>
        </w:rPr>
        <w:t>и мопедах</w:t>
      </w:r>
    </w:p>
    <w:p w14:paraId="6AA468E8" w14:textId="38E0775E" w:rsidR="0039530E" w:rsidRDefault="0039530E" w:rsidP="00CD65BF">
      <w:pPr>
        <w:shd w:val="clear" w:color="auto" w:fill="FFFFFF" w:themeFill="background1"/>
        <w:rPr>
          <w:color w:val="000000" w:themeColor="text1"/>
        </w:rPr>
      </w:pPr>
      <w:r w:rsidRPr="0039530E">
        <w:rPr>
          <w:color w:val="000000" w:themeColor="text1"/>
        </w:rPr>
        <w:t xml:space="preserve">148. Движение на велосипеде </w:t>
      </w:r>
      <w:r w:rsidR="00FF07F0" w:rsidRPr="00F719DC">
        <w:rPr>
          <w:color w:val="E97132" w:themeColor="accent2"/>
          <w:shd w:val="clear" w:color="auto" w:fill="FFFFFF" w:themeFill="background1"/>
        </w:rPr>
        <w:t>и средстве персональной мобильности</w:t>
      </w:r>
      <w:r w:rsidR="00FF07F0" w:rsidRPr="00F719DC">
        <w:rPr>
          <w:color w:val="E97132" w:themeColor="accent2"/>
        </w:rPr>
        <w:t xml:space="preserve"> </w:t>
      </w:r>
      <w:r w:rsidRPr="0039530E">
        <w:rPr>
          <w:color w:val="000000" w:themeColor="text1"/>
        </w:rPr>
        <w:t>должно осуществляться по велосипедной дорожке, а при ее отсутствии — по обочине, тротуару или пешеходной дорожке,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При этом:</w:t>
      </w:r>
    </w:p>
    <w:p w14:paraId="525BBF2F" w14:textId="1B0F3772" w:rsidR="00C64DC2" w:rsidRPr="00C64DC2" w:rsidRDefault="00915A2E" w:rsidP="00C64DC2">
      <w:pPr>
        <w:shd w:val="clear" w:color="auto" w:fill="FFFFFF" w:themeFill="background1"/>
        <w:rPr>
          <w:color w:val="E97132" w:themeColor="accent2"/>
        </w:rPr>
      </w:pPr>
      <w:r w:rsidRPr="00915A2E">
        <w:rPr>
          <w:color w:val="000000" w:themeColor="text1"/>
        </w:rPr>
        <w:t>149. При движении по дороге в темное время суток и (или) при ее недостаточной видимости на велосипеде</w:t>
      </w:r>
      <w:r w:rsidR="00C64DC2">
        <w:rPr>
          <w:color w:val="000000" w:themeColor="text1"/>
        </w:rPr>
        <w:t xml:space="preserve">, </w:t>
      </w:r>
      <w:r w:rsidR="00C64DC2" w:rsidRPr="00C64DC2">
        <w:rPr>
          <w:color w:val="E97132" w:themeColor="accent2"/>
        </w:rPr>
        <w:t>средстве персональной</w:t>
      </w:r>
    </w:p>
    <w:p w14:paraId="779BC845" w14:textId="4752F35F" w:rsidR="00915A2E" w:rsidRDefault="00C64DC2" w:rsidP="00C64DC2">
      <w:pPr>
        <w:shd w:val="clear" w:color="auto" w:fill="FFFFFF" w:themeFill="background1"/>
        <w:rPr>
          <w:color w:val="000000" w:themeColor="text1"/>
        </w:rPr>
      </w:pPr>
      <w:r w:rsidRPr="00C64DC2">
        <w:rPr>
          <w:color w:val="E97132" w:themeColor="accent2"/>
        </w:rPr>
        <w:t>мобильности</w:t>
      </w:r>
      <w:r w:rsidR="00915A2E" w:rsidRPr="00C64DC2">
        <w:rPr>
          <w:color w:val="E97132" w:themeColor="accent2"/>
        </w:rPr>
        <w:t xml:space="preserve"> </w:t>
      </w:r>
      <w:r w:rsidR="00915A2E" w:rsidRPr="00915A2E">
        <w:rPr>
          <w:color w:val="000000" w:themeColor="text1"/>
        </w:rPr>
        <w:t>или мопеде должны быть включены: спереди — фара (фонарь), излучающая белый свет, сзади — фонарь, излучающий красный свет. При этом вне населенных пунктов велосипедист</w:t>
      </w:r>
      <w:r w:rsidR="00DA04C9" w:rsidRPr="00DA04C9">
        <w:rPr>
          <w:color w:val="000000" w:themeColor="text1"/>
        </w:rPr>
        <w:t xml:space="preserve">, </w:t>
      </w:r>
      <w:r w:rsidR="00DA04C9" w:rsidRPr="00BD1173">
        <w:rPr>
          <w:color w:val="E97132" w:themeColor="accent2"/>
        </w:rPr>
        <w:t xml:space="preserve">водитель средства персональной мобильности </w:t>
      </w:r>
      <w:r w:rsidR="00915A2E" w:rsidRPr="00915A2E">
        <w:rPr>
          <w:color w:val="000000" w:themeColor="text1"/>
        </w:rPr>
        <w:t>должен быть одет в одежду повышенной видимости со световозвращающими элементами (за исключением движения по велосипедной дорожке).</w:t>
      </w:r>
    </w:p>
    <w:p w14:paraId="5934ADAA" w14:textId="77777777" w:rsidR="00125A23" w:rsidRPr="00125A23" w:rsidRDefault="00125A23" w:rsidP="00125A23">
      <w:pPr>
        <w:shd w:val="clear" w:color="auto" w:fill="FFFFFF" w:themeFill="background1"/>
        <w:rPr>
          <w:strike/>
          <w:color w:val="000000" w:themeColor="text1"/>
        </w:rPr>
      </w:pPr>
      <w:r w:rsidRPr="00125A23">
        <w:rPr>
          <w:strike/>
          <w:color w:val="000000" w:themeColor="text1"/>
        </w:rPr>
        <w:t>150. Велосипедист обязан пересекать проезжую часть дороги по велосипедному переезду или велосипедной дорожке, а при их отсутствии — по пешеходному переходу, на перекрестке по линии тротуаров или обочин, не создавая препятствий для движения пешеходов. При пересечении проезжей части дороги велосипедист вправе не спешиваться.</w:t>
      </w:r>
    </w:p>
    <w:p w14:paraId="2906A04D" w14:textId="79EFA190" w:rsidR="00125A23" w:rsidRPr="00125A23" w:rsidRDefault="00125A23" w:rsidP="00125A23">
      <w:pPr>
        <w:shd w:val="clear" w:color="auto" w:fill="FFFFFF" w:themeFill="background1"/>
        <w:rPr>
          <w:strike/>
          <w:color w:val="000000" w:themeColor="text1"/>
        </w:rPr>
      </w:pPr>
      <w:r w:rsidRPr="00125A23">
        <w:rPr>
          <w:strike/>
          <w:color w:val="000000" w:themeColor="text1"/>
        </w:rPr>
        <w:t>При движении на нерегулируемых пешеходных переходах, велосипедных переездах и регулируемых пешеходных переходах, велосипедных переездах при одновременном для водителей и велосипедистов разрешающем сигнале регулировщика или светофора велосипедист имеет преимущество перед другими транспортными средствами.</w:t>
      </w:r>
    </w:p>
    <w:p w14:paraId="387E1B78" w14:textId="7E406443" w:rsidR="00125A23" w:rsidRPr="00125A23" w:rsidRDefault="00125A23" w:rsidP="00125A23">
      <w:pPr>
        <w:shd w:val="clear" w:color="auto" w:fill="FFFFFF" w:themeFill="background1"/>
        <w:rPr>
          <w:strike/>
          <w:color w:val="000000" w:themeColor="text1"/>
        </w:rPr>
      </w:pPr>
      <w:r w:rsidRPr="00125A23">
        <w:rPr>
          <w:strike/>
          <w:color w:val="000000" w:themeColor="text1"/>
        </w:rPr>
        <w:t>В случае пересечения проезжей части дороги на перекрестке по велосипедной дорожке, по линии тротуаров или обочин велосипедист обязан руководствоваться требованиями транспортных светофоров или регулировщика для транспортных средств, а на нерегулируемом перекрестке — правилами проезда нерегулируемых перекрестков и дорожными знаками приоритета.</w:t>
      </w:r>
    </w:p>
    <w:p w14:paraId="3671FF1F" w14:textId="5ECEC13B" w:rsidR="00B71961" w:rsidRPr="00344E5C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150. При движении на перекрестке по велосипедной дорожке,</w:t>
      </w:r>
      <w:r w:rsidR="00344E5C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 xml:space="preserve">расположенной в пределах проезжей части дороги, велосипедист и водитель средства персональной мобильности могут не спешиваться и обязаны руководствоваться требованиями </w:t>
      </w:r>
      <w:r w:rsidRPr="00344E5C">
        <w:rPr>
          <w:color w:val="E97132" w:themeColor="accent2"/>
        </w:rPr>
        <w:lastRenderedPageBreak/>
        <w:t>транспортных светофоров или регулировщика для транспортных средств, а на нерегулируемом перекрестке – правилами проезда нерегулируемых перекрестков и</w:t>
      </w:r>
    </w:p>
    <w:p w14:paraId="4E55087A" w14:textId="77777777" w:rsidR="00B71961" w:rsidRPr="00344E5C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дорожными знаками приоритета.</w:t>
      </w:r>
    </w:p>
    <w:p w14:paraId="76463D12" w14:textId="296C0D71" w:rsidR="00B71961" w:rsidRPr="00344E5C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В случаях, не указанных в части первой настоящего пункта, велосипедист и водитель средства персональной мобильности обязаны пересекать проезжую часть дороги по велосипедному переезду, а при его отсутствии – по пешеходному переходу, по линии тротуаров или обочин, не создавая препятствий для движения пешеходов.</w:t>
      </w:r>
    </w:p>
    <w:p w14:paraId="7C80FBE9" w14:textId="08830099" w:rsidR="00B71961" w:rsidRPr="00344E5C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При пересечении проезжей части велосипедист, водитель средства персональной мобильности обязан спешиваться, за исключением случаев:</w:t>
      </w:r>
    </w:p>
    <w:p w14:paraId="3559A771" w14:textId="126603E0" w:rsidR="00B71961" w:rsidRPr="00344E5C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 xml:space="preserve">движения по велосипедному переезду при условии определения порядка проезда с использованием транспортных светофоров для регулирования движения </w:t>
      </w:r>
      <w:r w:rsidR="00923904" w:rsidRPr="00344E5C">
        <w:rPr>
          <w:color w:val="E97132" w:themeColor="accent2"/>
        </w:rPr>
        <w:t>в</w:t>
      </w:r>
      <w:r w:rsidRPr="00344E5C">
        <w:rPr>
          <w:color w:val="E97132" w:themeColor="accent2"/>
        </w:rPr>
        <w:t>елосипедистов;</w:t>
      </w:r>
    </w:p>
    <w:p w14:paraId="0A158965" w14:textId="60BC9DA4" w:rsidR="00B71961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движения по линии тротуаров и обочин, уступая дорогу иным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транспортным средствам.</w:t>
      </w:r>
    </w:p>
    <w:p w14:paraId="495621CF" w14:textId="5A07718B" w:rsidR="0044220A" w:rsidRPr="002110B5" w:rsidRDefault="0044220A" w:rsidP="003167C7">
      <w:pPr>
        <w:shd w:val="clear" w:color="auto" w:fill="FFFFFF" w:themeFill="background1"/>
        <w:rPr>
          <w:strike/>
          <w:color w:val="000000" w:themeColor="text1"/>
        </w:rPr>
      </w:pPr>
      <w:r w:rsidRPr="002110B5">
        <w:rPr>
          <w:strike/>
          <w:color w:val="000000" w:themeColor="text1"/>
        </w:rPr>
        <w:t>151. При подъезде к пересечению с проезжей частью дороги велосипедист должен заблаговременно снизить скорость движения и, убедившись, что выезд на проезжую часть дороги безопасен, пересекать ее со скоростью идущего шагом пешехода.</w:t>
      </w:r>
    </w:p>
    <w:p w14:paraId="7478CE80" w14:textId="3738CCC7" w:rsidR="00B71961" w:rsidRPr="00FA196F" w:rsidRDefault="00B71961" w:rsidP="00B71961">
      <w:pPr>
        <w:shd w:val="clear" w:color="auto" w:fill="FFFFFF" w:themeFill="background1"/>
        <w:rPr>
          <w:color w:val="E97132" w:themeColor="accent2"/>
        </w:rPr>
      </w:pPr>
      <w:r w:rsidRPr="00344E5C">
        <w:rPr>
          <w:color w:val="E97132" w:themeColor="accent2"/>
        </w:rPr>
        <w:t>151. При подъезде к пересечению с проезжей частью дороги в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случае, указанном в абзаце третьем части третьей пункта 150 настоящих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Правил, велосипедист и водитель средства персональной мобильности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обязаны заблаговременно снизить скорость движения и, убедившись, что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выезд на проезжую часть дороги безопасен, пересекать ее со скоростью</w:t>
      </w:r>
      <w:r w:rsidR="00923904" w:rsidRPr="00344E5C">
        <w:rPr>
          <w:color w:val="E97132" w:themeColor="accent2"/>
        </w:rPr>
        <w:t xml:space="preserve"> </w:t>
      </w:r>
      <w:r w:rsidRPr="00344E5C">
        <w:rPr>
          <w:color w:val="E97132" w:themeColor="accent2"/>
        </w:rPr>
        <w:t>идущего шагом пешехода.</w:t>
      </w:r>
    </w:p>
    <w:p w14:paraId="24FCF573" w14:textId="0CE4D5FA" w:rsidR="00FA196F" w:rsidRPr="00E339C3" w:rsidRDefault="00FA196F" w:rsidP="000B05C6">
      <w:pPr>
        <w:shd w:val="clear" w:color="auto" w:fill="FFFFFF" w:themeFill="background1"/>
        <w:rPr>
          <w:color w:val="000000" w:themeColor="text1"/>
        </w:rPr>
      </w:pPr>
      <w:r w:rsidRPr="00FA196F">
        <w:rPr>
          <w:color w:val="000000" w:themeColor="text1"/>
        </w:rPr>
        <w:t xml:space="preserve">153. Велосипедисту и </w:t>
      </w:r>
      <w:r w:rsidRPr="000B05C6">
        <w:rPr>
          <w:strike/>
          <w:color w:val="000000" w:themeColor="text1"/>
        </w:rPr>
        <w:t>водителю</w:t>
      </w:r>
      <w:r w:rsidRPr="00FA196F">
        <w:rPr>
          <w:color w:val="000000" w:themeColor="text1"/>
        </w:rPr>
        <w:t xml:space="preserve"> </w:t>
      </w:r>
      <w:r w:rsidR="000B05C6" w:rsidRPr="000B05C6">
        <w:rPr>
          <w:color w:val="000000" w:themeColor="text1"/>
        </w:rPr>
        <w:t xml:space="preserve">, </w:t>
      </w:r>
      <w:r w:rsidR="000B05C6" w:rsidRPr="00E05490">
        <w:rPr>
          <w:color w:val="E97132" w:themeColor="accent2"/>
        </w:rPr>
        <w:t>водителям</w:t>
      </w:r>
      <w:r w:rsidR="00E05490" w:rsidRPr="00557DC2">
        <w:rPr>
          <w:color w:val="E97132" w:themeColor="accent2"/>
        </w:rPr>
        <w:t xml:space="preserve"> </w:t>
      </w:r>
      <w:r w:rsidR="000B05C6" w:rsidRPr="00E05490">
        <w:rPr>
          <w:color w:val="E97132" w:themeColor="accent2"/>
        </w:rPr>
        <w:t>средства персональной мобильности</w:t>
      </w:r>
      <w:r w:rsidR="000B05C6" w:rsidRPr="000B05C6">
        <w:rPr>
          <w:color w:val="000000" w:themeColor="text1"/>
        </w:rPr>
        <w:t xml:space="preserve"> и</w:t>
      </w:r>
      <w:r w:rsidR="00E05490" w:rsidRPr="00E05490">
        <w:rPr>
          <w:color w:val="000000" w:themeColor="text1"/>
        </w:rPr>
        <w:t xml:space="preserve"> </w:t>
      </w:r>
      <w:r w:rsidRPr="00FA196F">
        <w:rPr>
          <w:color w:val="000000" w:themeColor="text1"/>
        </w:rPr>
        <w:t>мопеда запрещается</w:t>
      </w:r>
      <w:r w:rsidR="00E339C3">
        <w:rPr>
          <w:color w:val="000000" w:themeColor="text1"/>
        </w:rPr>
        <w:t>:</w:t>
      </w:r>
    </w:p>
    <w:p w14:paraId="30558E33" w14:textId="2B4EE44E" w:rsidR="00A7553C" w:rsidRPr="00A7553C" w:rsidRDefault="00A7553C" w:rsidP="000B05C6">
      <w:pPr>
        <w:shd w:val="clear" w:color="auto" w:fill="FFFFFF" w:themeFill="background1"/>
        <w:rPr>
          <w:color w:val="000000" w:themeColor="text1"/>
        </w:rPr>
      </w:pPr>
      <w:r w:rsidRPr="00A7553C">
        <w:rPr>
          <w:color w:val="000000" w:themeColor="text1"/>
        </w:rPr>
        <w:t>153.1. использовать технически неисправные велосипеды</w:t>
      </w:r>
      <w:r w:rsidR="006D771D" w:rsidRPr="006D771D">
        <w:rPr>
          <w:color w:val="E97132" w:themeColor="accent2"/>
        </w:rPr>
        <w:t>, средства персональной мобильности</w:t>
      </w:r>
      <w:r w:rsidR="006D771D" w:rsidRPr="006D771D">
        <w:rPr>
          <w:color w:val="E97132" w:themeColor="accent2"/>
        </w:rPr>
        <w:t xml:space="preserve"> </w:t>
      </w:r>
      <w:r w:rsidRPr="00A7553C">
        <w:rPr>
          <w:color w:val="000000" w:themeColor="text1"/>
        </w:rPr>
        <w:t>и мопеды, а также оборудованные с нарушением установленных требований;</w:t>
      </w:r>
    </w:p>
    <w:p w14:paraId="501A2AA4" w14:textId="464D038E" w:rsidR="00A72BA3" w:rsidRPr="00A72BA3" w:rsidRDefault="00A72BA3" w:rsidP="00A72BA3">
      <w:pPr>
        <w:shd w:val="clear" w:color="auto" w:fill="FFFFFF" w:themeFill="background1"/>
        <w:rPr>
          <w:color w:val="E97132" w:themeColor="accent2"/>
        </w:rPr>
      </w:pPr>
      <w:r w:rsidRPr="00A72BA3">
        <w:rPr>
          <w:color w:val="E97132" w:themeColor="accent2"/>
        </w:rPr>
        <w:t>156</w:t>
      </w:r>
      <w:r w:rsidRPr="00A72BA3">
        <w:rPr>
          <w:color w:val="E97132" w:themeColor="accent2"/>
          <w:vertAlign w:val="superscript"/>
        </w:rPr>
        <w:t>1</w:t>
      </w:r>
      <w:r w:rsidRPr="00A72BA3">
        <w:rPr>
          <w:color w:val="E97132" w:themeColor="accent2"/>
        </w:rPr>
        <w:t>. Водителю средства персональной мобильности запрещается:</w:t>
      </w:r>
    </w:p>
    <w:p w14:paraId="5FF59AA3" w14:textId="18F8EA10" w:rsidR="00A72BA3" w:rsidRPr="00A72BA3" w:rsidRDefault="00A72BA3" w:rsidP="00A72BA3">
      <w:pPr>
        <w:shd w:val="clear" w:color="auto" w:fill="FFFFFF" w:themeFill="background1"/>
        <w:rPr>
          <w:color w:val="E97132" w:themeColor="accent2"/>
        </w:rPr>
      </w:pPr>
      <w:r w:rsidRPr="00A72BA3">
        <w:rPr>
          <w:color w:val="E97132" w:themeColor="accent2"/>
        </w:rPr>
        <w:t>не достигнув четырнадцати лет, управлять средством персональной</w:t>
      </w:r>
      <w:r>
        <w:rPr>
          <w:color w:val="E97132" w:themeColor="accent2"/>
        </w:rPr>
        <w:t xml:space="preserve"> </w:t>
      </w:r>
      <w:r w:rsidRPr="00A72BA3">
        <w:rPr>
          <w:color w:val="E97132" w:themeColor="accent2"/>
        </w:rPr>
        <w:t>мобильности на дороге без сопровождения совершеннолетнего лица (за</w:t>
      </w:r>
      <w:r>
        <w:rPr>
          <w:color w:val="E97132" w:themeColor="accent2"/>
        </w:rPr>
        <w:t xml:space="preserve"> </w:t>
      </w:r>
      <w:r w:rsidRPr="00A72BA3">
        <w:rPr>
          <w:color w:val="E97132" w:themeColor="accent2"/>
        </w:rPr>
        <w:t>исключением жилых зон);</w:t>
      </w:r>
    </w:p>
    <w:p w14:paraId="6C3A5766" w14:textId="77777777" w:rsidR="00A72BA3" w:rsidRPr="00A72BA3" w:rsidRDefault="00A72BA3" w:rsidP="00A72BA3">
      <w:pPr>
        <w:shd w:val="clear" w:color="auto" w:fill="FFFFFF" w:themeFill="background1"/>
        <w:rPr>
          <w:color w:val="E97132" w:themeColor="accent2"/>
        </w:rPr>
      </w:pPr>
      <w:r w:rsidRPr="00A72BA3">
        <w:rPr>
          <w:color w:val="E97132" w:themeColor="accent2"/>
        </w:rPr>
        <w:t>двигаться в пешеходной зоне;</w:t>
      </w:r>
    </w:p>
    <w:p w14:paraId="188234AA" w14:textId="22344E57" w:rsidR="00A72BA3" w:rsidRPr="00A72BA3" w:rsidRDefault="00A72BA3" w:rsidP="00A72BA3">
      <w:pPr>
        <w:shd w:val="clear" w:color="auto" w:fill="FFFFFF" w:themeFill="background1"/>
        <w:rPr>
          <w:color w:val="E97132" w:themeColor="accent2"/>
        </w:rPr>
      </w:pPr>
      <w:r w:rsidRPr="00A72BA3">
        <w:rPr>
          <w:color w:val="E97132" w:themeColor="accent2"/>
        </w:rPr>
        <w:t>оставлять средства персональной мобильности в местах, где это</w:t>
      </w:r>
      <w:r w:rsidR="00021282">
        <w:rPr>
          <w:color w:val="E97132" w:themeColor="accent2"/>
        </w:rPr>
        <w:t xml:space="preserve"> </w:t>
      </w:r>
      <w:r w:rsidRPr="00A72BA3">
        <w:rPr>
          <w:color w:val="E97132" w:themeColor="accent2"/>
        </w:rPr>
        <w:t>создает препятствия для движения пешеходов.</w:t>
      </w:r>
    </w:p>
    <w:p w14:paraId="5B18AFD3" w14:textId="0D9C5A37" w:rsidR="00125A23" w:rsidRDefault="00A72BA3" w:rsidP="00A72BA3">
      <w:pPr>
        <w:shd w:val="clear" w:color="auto" w:fill="FFFFFF" w:themeFill="background1"/>
        <w:rPr>
          <w:color w:val="E97132" w:themeColor="accent2"/>
        </w:rPr>
      </w:pPr>
      <w:r w:rsidRPr="00A72BA3">
        <w:rPr>
          <w:color w:val="E97132" w:themeColor="accent2"/>
        </w:rPr>
        <w:t>156</w:t>
      </w:r>
      <w:r w:rsidRPr="00A72BA3">
        <w:rPr>
          <w:color w:val="E97132" w:themeColor="accent2"/>
          <w:vertAlign w:val="superscript"/>
        </w:rPr>
        <w:t>2</w:t>
      </w:r>
      <w:r w:rsidRPr="00A72BA3">
        <w:rPr>
          <w:color w:val="E97132" w:themeColor="accent2"/>
        </w:rPr>
        <w:t>. Водителю средства персональной мобильности рекомендуется</w:t>
      </w:r>
      <w:r w:rsidR="00021282">
        <w:rPr>
          <w:color w:val="E97132" w:themeColor="accent2"/>
        </w:rPr>
        <w:t xml:space="preserve"> </w:t>
      </w:r>
      <w:r w:rsidRPr="00A72BA3">
        <w:rPr>
          <w:color w:val="E97132" w:themeColor="accent2"/>
        </w:rPr>
        <w:t>использовать во время движения шлем.</w:t>
      </w:r>
    </w:p>
    <w:p w14:paraId="05C12BDF" w14:textId="77777777" w:rsidR="003E6713" w:rsidRPr="003E6713" w:rsidRDefault="003E6713" w:rsidP="003E6713">
      <w:pPr>
        <w:shd w:val="clear" w:color="auto" w:fill="FFFFFF" w:themeFill="background1"/>
        <w:rPr>
          <w:color w:val="000000" w:themeColor="text1"/>
        </w:rPr>
      </w:pPr>
      <w:r w:rsidRPr="003E6713">
        <w:rPr>
          <w:color w:val="000000" w:themeColor="text1"/>
        </w:rPr>
        <w:lastRenderedPageBreak/>
        <w:t>200. Велосипед должен иметь исправные тормозную систему, рулевое управление и звуковой сигнал, быть оборудован спереди световозвращателем белого цвета, сзади — световозвращателем (световозвращателями) красного цвета, а с каждой боковой стороны — световозвращателями оранжевого цвета.</w:t>
      </w:r>
    </w:p>
    <w:p w14:paraId="0E2AB4BE" w14:textId="5EBCB88A" w:rsidR="003E6713" w:rsidRDefault="003E6713" w:rsidP="003E6713">
      <w:pPr>
        <w:shd w:val="clear" w:color="auto" w:fill="FFFFFF" w:themeFill="background1"/>
        <w:rPr>
          <w:color w:val="000000" w:themeColor="text1"/>
        </w:rPr>
      </w:pPr>
      <w:r w:rsidRPr="003E6713">
        <w:rPr>
          <w:color w:val="000000" w:themeColor="text1"/>
        </w:rPr>
        <w:t>Гужевое транспортное средство должно быть оборудовано спереди световозвращателями белого цвета, сзади — красного, иметь предусмотренные конструкцией исправное стояночное тормозное устройство и противооткатные упоры.</w:t>
      </w:r>
    </w:p>
    <w:p w14:paraId="180F3803" w14:textId="4108FB72" w:rsidR="00F20B62" w:rsidRDefault="00AE5952" w:rsidP="00AE5952">
      <w:pPr>
        <w:shd w:val="clear" w:color="auto" w:fill="FFFFFF" w:themeFill="background1"/>
        <w:rPr>
          <w:color w:val="E97132" w:themeColor="accent2"/>
        </w:rPr>
      </w:pPr>
      <w:r w:rsidRPr="00AE5952">
        <w:rPr>
          <w:color w:val="E97132" w:themeColor="accent2"/>
        </w:rPr>
        <w:t>Средство персональной мобильности должно иметь исправные</w:t>
      </w:r>
      <w:r>
        <w:rPr>
          <w:color w:val="E97132" w:themeColor="accent2"/>
        </w:rPr>
        <w:t xml:space="preserve"> </w:t>
      </w:r>
      <w:r w:rsidRPr="00AE5952">
        <w:rPr>
          <w:color w:val="E97132" w:themeColor="accent2"/>
        </w:rPr>
        <w:t>тормозную систему, рулевое управление (при наличии) и звуковой</w:t>
      </w:r>
      <w:r>
        <w:rPr>
          <w:color w:val="E97132" w:themeColor="accent2"/>
        </w:rPr>
        <w:t xml:space="preserve"> </w:t>
      </w:r>
      <w:r w:rsidRPr="00AE5952">
        <w:rPr>
          <w:color w:val="E97132" w:themeColor="accent2"/>
        </w:rPr>
        <w:t>сигнал.</w:t>
      </w:r>
    </w:p>
    <w:p w14:paraId="1B5DDFC6" w14:textId="74A2121F" w:rsidR="005048C0" w:rsidRPr="005048C0" w:rsidRDefault="005048C0" w:rsidP="005048C0">
      <w:pPr>
        <w:shd w:val="clear" w:color="auto" w:fill="FFFFFF" w:themeFill="background1"/>
        <w:rPr>
          <w:color w:val="0E2841" w:themeColor="text2"/>
        </w:rPr>
      </w:pPr>
      <w:r>
        <w:rPr>
          <w:color w:val="0E2841" w:themeColor="text2"/>
        </w:rPr>
        <w:t>(</w:t>
      </w:r>
      <w:r w:rsidR="004F3780" w:rsidRPr="005048C0">
        <w:rPr>
          <w:color w:val="0E2841" w:themeColor="text2"/>
        </w:rPr>
        <w:t>Также:</w:t>
      </w:r>
      <w:r>
        <w:rPr>
          <w:color w:val="0E2841" w:themeColor="text2"/>
        </w:rPr>
        <w:t xml:space="preserve"> </w:t>
      </w:r>
      <w:r w:rsidRPr="005048C0">
        <w:rPr>
          <w:color w:val="0E2841" w:themeColor="text2"/>
        </w:rPr>
        <w:t>В главе 1 приложения 2 к Правилам:</w:t>
      </w:r>
    </w:p>
    <w:p w14:paraId="70A40DEC" w14:textId="75D56EEA" w:rsidR="005048C0" w:rsidRPr="005048C0" w:rsidRDefault="005048C0" w:rsidP="005048C0">
      <w:pPr>
        <w:shd w:val="clear" w:color="auto" w:fill="FFFFFF" w:themeFill="background1"/>
        <w:rPr>
          <w:color w:val="0E2841" w:themeColor="text2"/>
        </w:rPr>
      </w:pPr>
      <w:r w:rsidRPr="005048C0">
        <w:rPr>
          <w:color w:val="0E2841" w:themeColor="text2"/>
        </w:rPr>
        <w:t>первое предложение абзаца второго пункта 20 после цифр «3.30»</w:t>
      </w:r>
      <w:r>
        <w:rPr>
          <w:color w:val="0E2841" w:themeColor="text2"/>
        </w:rPr>
        <w:t xml:space="preserve"> </w:t>
      </w:r>
      <w:r w:rsidRPr="005048C0">
        <w:rPr>
          <w:color w:val="0E2841" w:themeColor="text2"/>
        </w:rPr>
        <w:t>дополнить цифрами «, 3.35»;</w:t>
      </w:r>
    </w:p>
    <w:p w14:paraId="60B70E18" w14:textId="77777777" w:rsidR="005048C0" w:rsidRPr="005048C0" w:rsidRDefault="005048C0" w:rsidP="005048C0">
      <w:pPr>
        <w:shd w:val="clear" w:color="auto" w:fill="FFFFFF" w:themeFill="background1"/>
        <w:rPr>
          <w:color w:val="0E2841" w:themeColor="text2"/>
        </w:rPr>
      </w:pPr>
      <w:r w:rsidRPr="005048C0">
        <w:rPr>
          <w:color w:val="0E2841" w:themeColor="text2"/>
        </w:rPr>
        <w:t>в части третьей пункта 23:</w:t>
      </w:r>
    </w:p>
    <w:p w14:paraId="085686C8" w14:textId="3667A739" w:rsidR="00D505FE" w:rsidRDefault="005048C0" w:rsidP="005048C0">
      <w:pPr>
        <w:shd w:val="clear" w:color="auto" w:fill="FFFFFF" w:themeFill="background1"/>
        <w:rPr>
          <w:color w:val="0E2841" w:themeColor="text2"/>
        </w:rPr>
      </w:pPr>
      <w:r w:rsidRPr="005048C0">
        <w:rPr>
          <w:color w:val="0E2841" w:themeColor="text2"/>
        </w:rPr>
        <w:t>в абзаце шестом слова «лиц, передвигающихся на средствах»</w:t>
      </w:r>
      <w:r>
        <w:rPr>
          <w:color w:val="0E2841" w:themeColor="text2"/>
        </w:rPr>
        <w:t xml:space="preserve"> </w:t>
      </w:r>
      <w:r w:rsidRPr="005048C0">
        <w:rPr>
          <w:color w:val="0E2841" w:themeColor="text2"/>
        </w:rPr>
        <w:t>заменить словами «водителей средств»;</w:t>
      </w:r>
      <w:r>
        <w:rPr>
          <w:color w:val="0E2841" w:themeColor="text2"/>
        </w:rPr>
        <w:t xml:space="preserve"> )</w:t>
      </w:r>
    </w:p>
    <w:p w14:paraId="68361CDE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абзац восьмой изложить в следующей редакции:</w:t>
      </w:r>
    </w:p>
    <w:p w14:paraId="1FCF5F2B" w14:textId="1B7BF5A3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«4.6.1 Пешеходная дорожка» – разрешается движение только</w:t>
      </w:r>
      <w:r w:rsidR="000F4367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пешеходам, а при отсутствии велосипедной дорожки – на велосипедах и</w:t>
      </w:r>
      <w:r w:rsidR="000F4367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средствах персональной мобильности, при этом велосипедисты и</w:t>
      </w:r>
      <w:r w:rsidR="00CB0630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водители средств персональной мобильности не должны создавать</w:t>
      </w:r>
      <w:r w:rsidR="00CB0630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препятствия для движения пешеходов. В нижней части знака может быть</w:t>
      </w:r>
      <w:r w:rsidR="00CB0630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дополнительно нанесен силуэт велосипеда;</w:t>
      </w:r>
    </w:p>
    <w:p w14:paraId="7182B415" w14:textId="5EF70531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в абзаце пятнадцатом слова «лиц, передвигающихся на средствах</w:t>
      </w:r>
      <w:r w:rsidR="00CB0630">
        <w:rPr>
          <w:color w:val="0E2841" w:themeColor="text2"/>
        </w:rPr>
        <w:t xml:space="preserve"> </w:t>
      </w:r>
    </w:p>
    <w:p w14:paraId="3E438410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персональной мобильности,» заменить словами «водителей средств</w:t>
      </w:r>
    </w:p>
    <w:p w14:paraId="3F2E2C29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персональной мобильности»;</w:t>
      </w:r>
    </w:p>
    <w:p w14:paraId="6960EC45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части восемнадцатую и девятнадцатую пункта 29 изложить</w:t>
      </w:r>
    </w:p>
    <w:p w14:paraId="465508EE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в следующей редакции:</w:t>
      </w:r>
    </w:p>
    <w:p w14:paraId="4F7364AB" w14:textId="7A87F003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«Знаки обозначают зону для перехода пешеходами проезжей части</w:t>
      </w:r>
      <w:r w:rsidR="00F12EA1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дороги. На пешеходных переходах шириной более 10 метров со знаком</w:t>
      </w:r>
      <w:r w:rsidR="00F12EA1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5.16.2 может быть установлена табличка 7.2.1 или 7.2.2, на которой</w:t>
      </w:r>
      <w:r w:rsidR="00F12EA1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указывается ширина зоны пешеходного перехода. На знаке дополнительно</w:t>
      </w:r>
      <w:r w:rsidR="00F12EA1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может быть нанесен силуэт велосипедиста, обозначающий наличие наряду</w:t>
      </w:r>
      <w:r w:rsidR="00F12EA1">
        <w:rPr>
          <w:color w:val="0E2841" w:themeColor="text2"/>
        </w:rPr>
        <w:t xml:space="preserve"> </w:t>
      </w:r>
      <w:r w:rsidRPr="00650150">
        <w:rPr>
          <w:color w:val="0E2841" w:themeColor="text2"/>
        </w:rPr>
        <w:t>с пешеходным переходом велосипедного переезда;</w:t>
      </w:r>
    </w:p>
    <w:p w14:paraId="18E9D5AE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«5.16.3, 5.16.4 Велосипедный переезд».</w:t>
      </w:r>
    </w:p>
    <w:p w14:paraId="59547BC2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Знаки обозначают зону для переезда велосипедистами проезжей</w:t>
      </w:r>
    </w:p>
    <w:p w14:paraId="191CB64B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lastRenderedPageBreak/>
        <w:t>части дороги;</w:t>
      </w:r>
    </w:p>
    <w:p w14:paraId="7D8A1589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«5.17.1, 5.17.2 Подземный пешеходный переход»;</w:t>
      </w:r>
    </w:p>
    <w:p w14:paraId="3569351C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«5.17.3, 5.17.4 Надземный пешеходный переход»;</w:t>
      </w:r>
    </w:p>
    <w:p w14:paraId="20275541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«5.18.1 Рекомендуемая скорость».».</w:t>
      </w:r>
    </w:p>
    <w:p w14:paraId="1FFE6F8A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25. Назначение разметки 1.7 пункта 9 приложения 3 к Правилам</w:t>
      </w:r>
    </w:p>
    <w:p w14:paraId="7F09BB33" w14:textId="77777777" w:rsidR="00650150" w:rsidRPr="0065015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изложить в следующей редакции:</w:t>
      </w:r>
    </w:p>
    <w:p w14:paraId="5BD7FAFA" w14:textId="335F8AF7" w:rsidR="00650150" w:rsidRPr="005048C0" w:rsidRDefault="00650150" w:rsidP="00650150">
      <w:pPr>
        <w:shd w:val="clear" w:color="auto" w:fill="FFFFFF" w:themeFill="background1"/>
        <w:rPr>
          <w:color w:val="0E2841" w:themeColor="text2"/>
        </w:rPr>
      </w:pPr>
      <w:r w:rsidRPr="00650150">
        <w:rPr>
          <w:color w:val="0E2841" w:themeColor="text2"/>
        </w:rPr>
        <w:t>«Обозначение полос движения в пределах перекрестка».</w:t>
      </w:r>
    </w:p>
    <w:sectPr w:rsidR="00650150" w:rsidRPr="0050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2"/>
    <w:rsid w:val="00021282"/>
    <w:rsid w:val="00036E4A"/>
    <w:rsid w:val="000443D9"/>
    <w:rsid w:val="000B05C6"/>
    <w:rsid w:val="000E1490"/>
    <w:rsid w:val="000F4367"/>
    <w:rsid w:val="000F7A67"/>
    <w:rsid w:val="00101838"/>
    <w:rsid w:val="00106A79"/>
    <w:rsid w:val="001226A3"/>
    <w:rsid w:val="00125A23"/>
    <w:rsid w:val="001455FC"/>
    <w:rsid w:val="0020648B"/>
    <w:rsid w:val="002110B5"/>
    <w:rsid w:val="00222E4C"/>
    <w:rsid w:val="00253E8C"/>
    <w:rsid w:val="00254500"/>
    <w:rsid w:val="002C444E"/>
    <w:rsid w:val="00315776"/>
    <w:rsid w:val="003167C7"/>
    <w:rsid w:val="00340413"/>
    <w:rsid w:val="00344E5C"/>
    <w:rsid w:val="00355B96"/>
    <w:rsid w:val="00360E8B"/>
    <w:rsid w:val="0039530E"/>
    <w:rsid w:val="003B3BFC"/>
    <w:rsid w:val="003E6713"/>
    <w:rsid w:val="00403DBC"/>
    <w:rsid w:val="00411562"/>
    <w:rsid w:val="0044220A"/>
    <w:rsid w:val="004C205C"/>
    <w:rsid w:val="004C216C"/>
    <w:rsid w:val="004F3780"/>
    <w:rsid w:val="005048C0"/>
    <w:rsid w:val="00511A87"/>
    <w:rsid w:val="00557DC2"/>
    <w:rsid w:val="005C2AA7"/>
    <w:rsid w:val="006256A7"/>
    <w:rsid w:val="0064273E"/>
    <w:rsid w:val="00650150"/>
    <w:rsid w:val="00654379"/>
    <w:rsid w:val="006D771D"/>
    <w:rsid w:val="00751713"/>
    <w:rsid w:val="007615C2"/>
    <w:rsid w:val="0078530C"/>
    <w:rsid w:val="007D25E4"/>
    <w:rsid w:val="007E2A5D"/>
    <w:rsid w:val="007E5354"/>
    <w:rsid w:val="0081659D"/>
    <w:rsid w:val="008C343F"/>
    <w:rsid w:val="009073E8"/>
    <w:rsid w:val="00915A2E"/>
    <w:rsid w:val="00923904"/>
    <w:rsid w:val="00950B8C"/>
    <w:rsid w:val="00955A26"/>
    <w:rsid w:val="00960FA4"/>
    <w:rsid w:val="00984470"/>
    <w:rsid w:val="009A4DB8"/>
    <w:rsid w:val="00A52EA2"/>
    <w:rsid w:val="00A70C0F"/>
    <w:rsid w:val="00A72BA3"/>
    <w:rsid w:val="00A7553C"/>
    <w:rsid w:val="00A8765F"/>
    <w:rsid w:val="00AE5952"/>
    <w:rsid w:val="00B71961"/>
    <w:rsid w:val="00B96B2E"/>
    <w:rsid w:val="00B96F4C"/>
    <w:rsid w:val="00BA77E8"/>
    <w:rsid w:val="00BD1173"/>
    <w:rsid w:val="00BF5439"/>
    <w:rsid w:val="00C03FBA"/>
    <w:rsid w:val="00C30EB8"/>
    <w:rsid w:val="00C621CF"/>
    <w:rsid w:val="00C64DC2"/>
    <w:rsid w:val="00CB0630"/>
    <w:rsid w:val="00CB7BCA"/>
    <w:rsid w:val="00CC3202"/>
    <w:rsid w:val="00CD65BF"/>
    <w:rsid w:val="00D35D10"/>
    <w:rsid w:val="00D3749E"/>
    <w:rsid w:val="00D505FE"/>
    <w:rsid w:val="00DA04C9"/>
    <w:rsid w:val="00DB35D7"/>
    <w:rsid w:val="00DF3F7B"/>
    <w:rsid w:val="00DF5A27"/>
    <w:rsid w:val="00E05490"/>
    <w:rsid w:val="00E077D6"/>
    <w:rsid w:val="00E339C3"/>
    <w:rsid w:val="00E61DB2"/>
    <w:rsid w:val="00F12EA1"/>
    <w:rsid w:val="00F15D6F"/>
    <w:rsid w:val="00F20B62"/>
    <w:rsid w:val="00F30752"/>
    <w:rsid w:val="00F45169"/>
    <w:rsid w:val="00F61795"/>
    <w:rsid w:val="00F719DC"/>
    <w:rsid w:val="00FA196F"/>
    <w:rsid w:val="00FC04D4"/>
    <w:rsid w:val="00FF07F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909"/>
  <w15:chartTrackingRefBased/>
  <w15:docId w15:val="{5F8AB56A-7D05-4A66-A49E-70B3D95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1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1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1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1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1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1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1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1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15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1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15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1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588C-E3CE-4A54-B438-B87C1F0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Demyankov</dc:creator>
  <cp:keywords/>
  <dc:description/>
  <cp:lastModifiedBy>Viktor Demyankov</cp:lastModifiedBy>
  <cp:revision>101</cp:revision>
  <dcterms:created xsi:type="dcterms:W3CDTF">2024-09-12T11:00:00Z</dcterms:created>
  <dcterms:modified xsi:type="dcterms:W3CDTF">2024-09-13T08:33:00Z</dcterms:modified>
</cp:coreProperties>
</file>